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65" w:rsidRDefault="00D40DAA">
      <w:pPr>
        <w:rPr>
          <w:rFonts w:cs="Times New Roman"/>
          <w:szCs w:val="28"/>
        </w:rPr>
      </w:pPr>
      <w:r>
        <w:rPr>
          <w:rFonts w:cs="Times New Roman"/>
          <w:szCs w:val="28"/>
        </w:rPr>
        <w:t xml:space="preserve">    UBND XÃ XUÂN LĨNH</w:t>
      </w:r>
    </w:p>
    <w:p w:rsidR="00FF2A65" w:rsidRDefault="005B5B5C">
      <w:pPr>
        <w:rPr>
          <w:rFonts w:cs="Times New Roman"/>
          <w:b/>
          <w:szCs w:val="28"/>
        </w:rPr>
      </w:pPr>
      <w:r>
        <w:rPr>
          <w:rFonts w:cs="Times New Roman"/>
          <w:b/>
          <w:szCs w:val="28"/>
        </w:rPr>
        <w:t>HỘI ĐỒ</w:t>
      </w:r>
      <w:r w:rsidR="00D40DAA">
        <w:rPr>
          <w:rFonts w:cs="Times New Roman"/>
          <w:b/>
          <w:szCs w:val="28"/>
        </w:rPr>
        <w:t>NG PHPBGDPL XÃ</w:t>
      </w:r>
    </w:p>
    <w:p w:rsidR="00FF2A65" w:rsidRDefault="00426E1A">
      <w:pPr>
        <w:rPr>
          <w:rFonts w:cs="Times New Roman"/>
          <w:b/>
          <w:szCs w:val="28"/>
        </w:rPr>
      </w:pPr>
      <w:r>
        <w:rPr>
          <w:rFonts w:cs="Times New Roman"/>
          <w:b/>
          <w:noProof/>
          <w:szCs w:val="28"/>
        </w:rPr>
        <w:pict>
          <v:line id="Straight Connector 2" o:spid="_x0000_s1026" style="position:absolute;left:0;text-align:left;z-index:251661312;visibility:visible;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w:r>
    </w:p>
    <w:p w:rsidR="00FF2A65" w:rsidRDefault="005B5B5C">
      <w:pPr>
        <w:jc w:val="center"/>
        <w:rPr>
          <w:rFonts w:cs="Times New Roman"/>
          <w:b/>
          <w:szCs w:val="28"/>
        </w:rPr>
      </w:pPr>
      <w:r>
        <w:rPr>
          <w:rFonts w:cs="Times New Roman"/>
          <w:b/>
          <w:szCs w:val="28"/>
        </w:rPr>
        <w:t>CHÍNH SÁCH PHÁP LUẬT QUAN TRỌNG</w:t>
      </w:r>
    </w:p>
    <w:p w:rsidR="00FF2A65" w:rsidRDefault="005B5B5C">
      <w:pPr>
        <w:jc w:val="center"/>
        <w:rPr>
          <w:rFonts w:cs="Times New Roman"/>
          <w:b/>
          <w:szCs w:val="28"/>
        </w:rPr>
      </w:pPr>
      <w:r>
        <w:rPr>
          <w:rFonts w:cs="Times New Roman"/>
          <w:b/>
          <w:szCs w:val="28"/>
        </w:rPr>
        <w:t>CÓ HIỆU LỰC TRONG THÁNG 7 NĂM 2024</w:t>
      </w:r>
    </w:p>
    <w:p w:rsidR="00FF2A65" w:rsidRDefault="005B5B5C">
      <w:pPr>
        <w:jc w:val="center"/>
        <w:rPr>
          <w:rFonts w:cs="Times New Roman"/>
          <w:b/>
          <w:i/>
          <w:szCs w:val="28"/>
        </w:rPr>
      </w:pPr>
      <w:r>
        <w:rPr>
          <w:rFonts w:cs="Times New Roman"/>
          <w:b/>
          <w:i/>
          <w:szCs w:val="28"/>
        </w:rPr>
        <w:t>(Tài liệu phổ biến trong sinh hoạt Ngày pháp luật tháng 7 năm 2024)</w:t>
      </w:r>
    </w:p>
    <w:p w:rsidR="00FF2A65" w:rsidRDefault="00426E1A">
      <w:pPr>
        <w:jc w:val="center"/>
        <w:rPr>
          <w:rStyle w:val="Strong"/>
          <w:rFonts w:cs="Times New Roman"/>
          <w:szCs w:val="28"/>
        </w:rPr>
      </w:pPr>
      <w:r w:rsidRPr="00426E1A">
        <w:rPr>
          <w:rFonts w:cs="Times New Roman"/>
          <w:b/>
          <w:i/>
          <w:noProof/>
          <w:szCs w:val="28"/>
        </w:rPr>
        <w:pict>
          <v:shapetype id="_x0000_t32" coordsize="21600,21600" o:spt="32" o:oned="t" path="m,l21600,21600e" filled="f">
            <v:path arrowok="t" fillok="f" o:connecttype="none"/>
            <o:lock v:ext="edit" shapetype="t"/>
          </v:shapetype>
          <v:shape id="AutoShape 2" o:spid="_x0000_s1027" type="#_x0000_t32" style="position:absolute;left:0;text-align:left;margin-left:171.75pt;margin-top:3.45pt;width:121.4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w:r>
    </w:p>
    <w:p w:rsidR="00A87595" w:rsidRDefault="00A87595">
      <w:pPr>
        <w:jc w:val="center"/>
        <w:rPr>
          <w:rStyle w:val="Strong"/>
          <w:rFonts w:cs="Times New Roman"/>
          <w:szCs w:val="28"/>
        </w:rPr>
      </w:pPr>
    </w:p>
    <w:p w:rsidR="00756104" w:rsidRPr="00860ADE" w:rsidRDefault="00756104" w:rsidP="00756104">
      <w:pPr>
        <w:rPr>
          <w:rStyle w:val="Strong"/>
          <w:rFonts w:cs="Times New Roman"/>
          <w:szCs w:val="28"/>
        </w:rPr>
      </w:pPr>
      <w:r>
        <w:rPr>
          <w:rStyle w:val="Strong"/>
          <w:rFonts w:cs="Times New Roman"/>
          <w:szCs w:val="28"/>
        </w:rPr>
        <w:tab/>
      </w:r>
      <w:r>
        <w:rPr>
          <w:rStyle w:val="Strong"/>
          <w:rFonts w:cs="Times New Roman"/>
          <w:szCs w:val="28"/>
        </w:rPr>
        <w:tab/>
      </w:r>
      <w:r w:rsidR="005B5B5C" w:rsidRPr="00860ADE">
        <w:rPr>
          <w:rStyle w:val="Strong"/>
          <w:rFonts w:cs="Times New Roman"/>
          <w:szCs w:val="28"/>
        </w:rPr>
        <w:t>10.</w:t>
      </w:r>
      <w:r w:rsidR="005B5B5C" w:rsidRPr="00860ADE">
        <w:rPr>
          <w:rFonts w:cs="Times New Roman"/>
          <w:b/>
          <w:szCs w:val="28"/>
        </w:rPr>
        <w:t xml:space="preserve">Có </w:t>
      </w:r>
      <w:r w:rsidR="005B5B5C" w:rsidRPr="00860ADE">
        <w:rPr>
          <w:rStyle w:val="Strong"/>
          <w:rFonts w:cs="Times New Roman"/>
          <w:szCs w:val="28"/>
        </w:rPr>
        <w:t>10 Luật có hiệu lực từ ngày 01/7/2024</w:t>
      </w:r>
    </w:p>
    <w:p w:rsidR="00756104" w:rsidRDefault="00756104" w:rsidP="00756104">
      <w:pPr>
        <w:rPr>
          <w:rFonts w:cs="Times New Roman"/>
          <w:szCs w:val="28"/>
        </w:rPr>
      </w:pPr>
      <w:r>
        <w:rPr>
          <w:rStyle w:val="Strong"/>
          <w:rFonts w:cs="Times New Roman"/>
          <w:szCs w:val="28"/>
        </w:rPr>
        <w:tab/>
      </w:r>
      <w:r>
        <w:rPr>
          <w:rStyle w:val="Strong"/>
          <w:rFonts w:cs="Times New Roman"/>
          <w:szCs w:val="28"/>
        </w:rPr>
        <w:tab/>
      </w:r>
      <w:r w:rsidR="005B5B5C">
        <w:rPr>
          <w:rFonts w:cs="Times New Roman"/>
          <w:szCs w:val="28"/>
        </w:rPr>
        <w:t>Theo đó, 10 Luật có hiệu lực từ ngày 01/7/2024 bao gồm:</w:t>
      </w:r>
    </w:p>
    <w:p w:rsidR="005D6F0D" w:rsidRDefault="00756104" w:rsidP="005D6F0D">
      <w:pPr>
        <w:ind w:firstLine="0"/>
        <w:rPr>
          <w:rStyle w:val="Hyperlink"/>
          <w:rFonts w:cs="Times New Roman"/>
          <w:color w:val="auto"/>
          <w:szCs w:val="28"/>
          <w:u w:val="none"/>
        </w:rPr>
      </w:pPr>
      <w:r>
        <w:rPr>
          <w:rFonts w:cs="Times New Roman"/>
          <w:szCs w:val="28"/>
        </w:rPr>
        <w:tab/>
      </w:r>
      <w:r w:rsidR="005B5B5C">
        <w:rPr>
          <w:rFonts w:cs="Times New Roman"/>
          <w:szCs w:val="28"/>
        </w:rPr>
        <w:t>- </w:t>
      </w:r>
      <w:hyperlink r:id="rId8" w:tgtFrame="_blank" w:history="1">
        <w:r w:rsidR="005B5B5C">
          <w:rPr>
            <w:rStyle w:val="Hyperlink"/>
            <w:rFonts w:cs="Times New Roman"/>
            <w:color w:val="auto"/>
            <w:szCs w:val="28"/>
            <w:u w:val="none"/>
          </w:rPr>
          <w:t>Luật Các tổ chức tín dụng 2024</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9" w:tgtFrame="_blank" w:history="1">
        <w:r w:rsidR="005B5B5C">
          <w:rPr>
            <w:rStyle w:val="Hyperlink"/>
            <w:rFonts w:cs="Times New Roman"/>
            <w:color w:val="auto"/>
            <w:szCs w:val="28"/>
            <w:u w:val="none"/>
          </w:rPr>
          <w:t>Luật Lực lượng tham gia bảo vệ an ninh, trật tựở cơ sở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0" w:tgtFrame="_blank" w:history="1">
        <w:r w:rsidR="005B5B5C">
          <w:rPr>
            <w:rStyle w:val="Hyperlink"/>
            <w:rFonts w:cs="Times New Roman"/>
            <w:color w:val="auto"/>
            <w:szCs w:val="28"/>
            <w:u w:val="none"/>
          </w:rPr>
          <w:t>Luật Căn cước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1" w:tgtFrame="_blank" w:history="1">
        <w:r w:rsidR="005B5B5C">
          <w:rPr>
            <w:rStyle w:val="Hyperlink"/>
            <w:rFonts w:cs="Times New Roman"/>
            <w:color w:val="auto"/>
            <w:szCs w:val="28"/>
            <w:u w:val="none"/>
          </w:rPr>
          <w:t>Luật Tài nguyên nước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2" w:tgtFrame="_blank" w:history="1">
        <w:r w:rsidR="005B5B5C">
          <w:rPr>
            <w:rStyle w:val="Hyperlink"/>
            <w:rFonts w:cs="Times New Roman"/>
            <w:color w:val="auto"/>
            <w:szCs w:val="28"/>
            <w:u w:val="none"/>
          </w:rPr>
          <w:t>Luật Viễn thông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3" w:tgtFrame="_blank" w:history="1">
        <w:r w:rsidR="005B5B5C">
          <w:rPr>
            <w:rStyle w:val="Hyperlink"/>
            <w:rFonts w:cs="Times New Roman"/>
            <w:color w:val="auto"/>
            <w:szCs w:val="28"/>
            <w:u w:val="none"/>
          </w:rPr>
          <w:t>Luật Giao dịch điện tử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4" w:tgtFrame="_blank" w:history="1">
        <w:r w:rsidR="005B5B5C">
          <w:rPr>
            <w:rStyle w:val="Hyperlink"/>
            <w:rFonts w:cs="Times New Roman"/>
            <w:color w:val="auto"/>
            <w:szCs w:val="28"/>
            <w:u w:val="none"/>
          </w:rPr>
          <w:t>Luật Phòng thủ dân sự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5" w:tgtFrame="_blank" w:history="1">
        <w:r w:rsidR="005B5B5C">
          <w:rPr>
            <w:rStyle w:val="Hyperlink"/>
            <w:rFonts w:cs="Times New Roman"/>
            <w:color w:val="auto"/>
            <w:szCs w:val="28"/>
            <w:u w:val="none"/>
          </w:rPr>
          <w:t>Luật Hợp tác xã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6" w:tgtFrame="_blank" w:history="1">
        <w:r w:rsidR="005B5B5C">
          <w:rPr>
            <w:rStyle w:val="Hyperlink"/>
            <w:rFonts w:cs="Times New Roman"/>
            <w:color w:val="auto"/>
            <w:szCs w:val="28"/>
            <w:u w:val="none"/>
          </w:rPr>
          <w:t>Luật Bảo vệ quyền lợi người tiêu dùng 2023</w:t>
        </w:r>
      </w:hyperlink>
    </w:p>
    <w:p w:rsidR="005D6F0D" w:rsidRDefault="005D6F0D" w:rsidP="005D6F0D">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17" w:tgtFrame="_blank" w:history="1">
        <w:r w:rsidR="005B5B5C">
          <w:rPr>
            <w:rStyle w:val="Hyperlink"/>
            <w:rFonts w:cs="Times New Roman"/>
            <w:color w:val="auto"/>
            <w:szCs w:val="28"/>
            <w:u w:val="none"/>
          </w:rPr>
          <w:t>Luật Giá 2023</w:t>
        </w:r>
      </w:hyperlink>
    </w:p>
    <w:p w:rsidR="00114462" w:rsidRDefault="005D6F0D" w:rsidP="00114462">
      <w:pPr>
        <w:ind w:firstLine="0"/>
        <w:rPr>
          <w:rStyle w:val="Strong"/>
          <w:rFonts w:cs="Times New Roman"/>
          <w:szCs w:val="28"/>
        </w:rPr>
      </w:pPr>
      <w:r>
        <w:rPr>
          <w:rStyle w:val="Hyperlink"/>
          <w:rFonts w:cs="Times New Roman"/>
          <w:color w:val="auto"/>
          <w:szCs w:val="28"/>
          <w:u w:val="none"/>
        </w:rPr>
        <w:tab/>
      </w:r>
      <w:r w:rsidR="005B5B5C">
        <w:rPr>
          <w:rStyle w:val="Strong"/>
          <w:rFonts w:cs="Times New Roman"/>
          <w:szCs w:val="28"/>
        </w:rPr>
        <w:t>2. Có 07 Nghị định có hiệu lực từ ngày 01/7/2024</w:t>
      </w:r>
    </w:p>
    <w:p w:rsidR="00114462" w:rsidRDefault="00114462" w:rsidP="00114462">
      <w:pPr>
        <w:ind w:firstLine="0"/>
        <w:rPr>
          <w:rFonts w:cs="Times New Roman"/>
          <w:szCs w:val="28"/>
        </w:rPr>
      </w:pPr>
      <w:r>
        <w:rPr>
          <w:rStyle w:val="Strong"/>
          <w:rFonts w:cs="Times New Roman"/>
          <w:szCs w:val="28"/>
        </w:rPr>
        <w:tab/>
      </w:r>
      <w:r w:rsidR="005B5B5C">
        <w:rPr>
          <w:rFonts w:cs="Times New Roman"/>
          <w:szCs w:val="28"/>
        </w:rPr>
        <w:t>07 Nghị định có hiệu lực từ ngày 01/7/2024 bao gồm:</w:t>
      </w:r>
      <w:r>
        <w:rPr>
          <w:rFonts w:cs="Times New Roman"/>
          <w:szCs w:val="28"/>
        </w:rPr>
        <w:tab/>
      </w:r>
    </w:p>
    <w:p w:rsidR="00114462" w:rsidRDefault="00114462" w:rsidP="00114462">
      <w:pPr>
        <w:ind w:firstLine="0"/>
        <w:rPr>
          <w:rStyle w:val="Hyperlink"/>
          <w:rFonts w:cs="Times New Roman"/>
          <w:color w:val="auto"/>
          <w:szCs w:val="28"/>
          <w:u w:val="none"/>
        </w:rPr>
      </w:pPr>
      <w:r>
        <w:rPr>
          <w:rFonts w:cs="Times New Roman"/>
          <w:szCs w:val="28"/>
        </w:rPr>
        <w:tab/>
      </w:r>
      <w:r w:rsidR="005B5B5C">
        <w:rPr>
          <w:rFonts w:cs="Times New Roman"/>
          <w:szCs w:val="28"/>
        </w:rPr>
        <w:t>- </w:t>
      </w:r>
      <w:hyperlink r:id="rId18" w:tgtFrame="_blank" w:history="1">
        <w:r w:rsidR="005B5B5C">
          <w:rPr>
            <w:rStyle w:val="Hyperlink"/>
            <w:rFonts w:cs="Times New Roman"/>
            <w:color w:val="auto"/>
            <w:szCs w:val="28"/>
            <w:u w:val="none"/>
          </w:rPr>
          <w:t>Nghị định 40/2024/NĐ-CP</w:t>
        </w:r>
      </w:hyperlink>
      <w:r w:rsidR="005B5B5C">
        <w:rPr>
          <w:rFonts w:cs="Times New Roman"/>
          <w:szCs w:val="28"/>
        </w:rPr>
        <w:t> hướng dẫn </w:t>
      </w:r>
      <w:hyperlink r:id="rId19" w:tgtFrame="_blank" w:history="1">
        <w:r w:rsidR="005B5B5C">
          <w:rPr>
            <w:rStyle w:val="Hyperlink"/>
            <w:rFonts w:cs="Times New Roman"/>
            <w:color w:val="auto"/>
            <w:szCs w:val="28"/>
            <w:u w:val="none"/>
          </w:rPr>
          <w:t>Luật Lực lượng tham gia bảo vệ an ninh, trật tựở cơ sở 2023</w:t>
        </w:r>
      </w:hyperlink>
      <w:r>
        <w:rPr>
          <w:rStyle w:val="Hyperlink"/>
          <w:rFonts w:cs="Times New Roman"/>
          <w:color w:val="auto"/>
          <w:szCs w:val="28"/>
          <w:u w:val="none"/>
        </w:rPr>
        <w:tab/>
      </w:r>
    </w:p>
    <w:p w:rsidR="00114462" w:rsidRDefault="00114462" w:rsidP="00114462">
      <w:pPr>
        <w:ind w:firstLine="0"/>
        <w:rPr>
          <w:rStyle w:val="Hyperlink"/>
          <w:rFonts w:cs="Times New Roman"/>
          <w:color w:val="auto"/>
          <w:szCs w:val="28"/>
          <w:u w:val="none"/>
        </w:rPr>
      </w:pPr>
      <w:r>
        <w:rPr>
          <w:rStyle w:val="Hyperlink"/>
          <w:rFonts w:cs="Times New Roman"/>
          <w:color w:val="auto"/>
          <w:szCs w:val="28"/>
          <w:u w:val="none"/>
        </w:rPr>
        <w:tab/>
      </w:r>
      <w:r w:rsidR="005B5B5C">
        <w:rPr>
          <w:rFonts w:cs="Times New Roman"/>
          <w:szCs w:val="28"/>
        </w:rPr>
        <w:t>- </w:t>
      </w:r>
      <w:hyperlink r:id="rId20" w:tgtFrame="_blank" w:history="1">
        <w:r w:rsidR="005B5B5C">
          <w:rPr>
            <w:rStyle w:val="Hyperlink"/>
            <w:rFonts w:cs="Times New Roman"/>
            <w:color w:val="auto"/>
            <w:szCs w:val="28"/>
            <w:u w:val="none"/>
          </w:rPr>
          <w:t>Nghị định 46/2024/NĐ-CP</w:t>
        </w:r>
      </w:hyperlink>
      <w:r w:rsidR="005B5B5C">
        <w:rPr>
          <w:rFonts w:cs="Times New Roman"/>
          <w:szCs w:val="28"/>
        </w:rPr>
        <w:t> sửa đổi </w:t>
      </w:r>
      <w:hyperlink r:id="rId21" w:tgtFrame="_blank" w:history="1">
        <w:r w:rsidR="005B5B5C">
          <w:rPr>
            <w:rStyle w:val="Hyperlink"/>
            <w:rFonts w:cs="Times New Roman"/>
            <w:color w:val="auto"/>
            <w:szCs w:val="28"/>
            <w:u w:val="none"/>
          </w:rPr>
          <w:t>Nghị định 99/2013/NĐ-CP</w:t>
        </w:r>
      </w:hyperlink>
      <w:r w:rsidR="005B5B5C">
        <w:rPr>
          <w:rFonts w:cs="Times New Roman"/>
          <w:szCs w:val="28"/>
        </w:rPr>
        <w:t> quy định xử phạt vi phạm hành chính trong lĩnh vực sở hữu công nghiệp đã được sửa đổi theo </w:t>
      </w:r>
      <w:hyperlink r:id="rId22" w:tgtFrame="_blank" w:history="1">
        <w:r w:rsidR="005B5B5C">
          <w:rPr>
            <w:rStyle w:val="Hyperlink"/>
            <w:rFonts w:cs="Times New Roman"/>
            <w:color w:val="auto"/>
            <w:szCs w:val="28"/>
            <w:u w:val="none"/>
          </w:rPr>
          <w:t>Nghị định 126/2021/NĐ-CP</w:t>
        </w:r>
      </w:hyperlink>
    </w:p>
    <w:p w:rsidR="00114462" w:rsidRDefault="00114462" w:rsidP="00114462">
      <w:pPr>
        <w:ind w:firstLine="0"/>
        <w:rPr>
          <w:rFonts w:cs="Times New Roman"/>
          <w:szCs w:val="28"/>
        </w:rPr>
      </w:pPr>
      <w:r>
        <w:rPr>
          <w:rStyle w:val="Hyperlink"/>
          <w:rFonts w:cs="Times New Roman"/>
          <w:color w:val="auto"/>
          <w:szCs w:val="28"/>
          <w:u w:val="none"/>
        </w:rPr>
        <w:tab/>
      </w:r>
      <w:r w:rsidR="005B5B5C">
        <w:rPr>
          <w:rFonts w:cs="Times New Roman"/>
          <w:szCs w:val="28"/>
        </w:rPr>
        <w:t>- </w:t>
      </w:r>
      <w:hyperlink r:id="rId23" w:tgtFrame="_blank" w:history="1">
        <w:r w:rsidR="005B5B5C">
          <w:rPr>
            <w:rStyle w:val="Hyperlink"/>
            <w:rFonts w:cs="Times New Roman"/>
            <w:color w:val="auto"/>
            <w:szCs w:val="28"/>
            <w:u w:val="none"/>
          </w:rPr>
          <w:t>Nghị định 49/2024/NĐ-CP</w:t>
        </w:r>
      </w:hyperlink>
      <w:r w:rsidR="005B5B5C">
        <w:rPr>
          <w:rFonts w:cs="Times New Roman"/>
          <w:szCs w:val="28"/>
        </w:rPr>
        <w:t> quy định về hoạt động thông tin cơ sở</w:t>
      </w:r>
    </w:p>
    <w:p w:rsidR="00114462" w:rsidRDefault="00114462" w:rsidP="00114462">
      <w:pPr>
        <w:ind w:firstLine="0"/>
        <w:rPr>
          <w:rFonts w:cs="Times New Roman"/>
          <w:szCs w:val="28"/>
        </w:rPr>
      </w:pPr>
      <w:r>
        <w:rPr>
          <w:rFonts w:cs="Times New Roman"/>
          <w:szCs w:val="28"/>
        </w:rPr>
        <w:tab/>
      </w:r>
      <w:r w:rsidR="005B5B5C">
        <w:rPr>
          <w:rFonts w:cs="Times New Roman"/>
          <w:szCs w:val="28"/>
        </w:rPr>
        <w:t>- </w:t>
      </w:r>
      <w:hyperlink r:id="rId24" w:tgtFrame="_blank" w:history="1">
        <w:r w:rsidR="005B5B5C">
          <w:rPr>
            <w:rStyle w:val="Hyperlink"/>
            <w:rFonts w:cs="Times New Roman"/>
            <w:color w:val="auto"/>
            <w:szCs w:val="28"/>
            <w:u w:val="none"/>
          </w:rPr>
          <w:t>Nghị định 52/2024/NĐ-CP</w:t>
        </w:r>
      </w:hyperlink>
      <w:r w:rsidR="005B5B5C">
        <w:rPr>
          <w:rFonts w:cs="Times New Roman"/>
          <w:szCs w:val="28"/>
        </w:rPr>
        <w:t> quy định về thanh toán không dùng tiền mặt</w:t>
      </w:r>
    </w:p>
    <w:p w:rsidR="00114462" w:rsidRDefault="00114462" w:rsidP="00114462">
      <w:pPr>
        <w:ind w:firstLine="0"/>
        <w:rPr>
          <w:rStyle w:val="Hyperlink"/>
          <w:rFonts w:cs="Times New Roman"/>
          <w:color w:val="auto"/>
          <w:szCs w:val="28"/>
          <w:u w:val="none"/>
        </w:rPr>
      </w:pPr>
      <w:r>
        <w:rPr>
          <w:rFonts w:cs="Times New Roman"/>
          <w:szCs w:val="28"/>
        </w:rPr>
        <w:tab/>
      </w:r>
      <w:r w:rsidR="005B5B5C">
        <w:rPr>
          <w:rFonts w:cs="Times New Roman"/>
          <w:szCs w:val="28"/>
        </w:rPr>
        <w:t>- </w:t>
      </w:r>
      <w:hyperlink r:id="rId25" w:tgtFrame="_blank" w:history="1">
        <w:r w:rsidR="005B5B5C">
          <w:rPr>
            <w:rStyle w:val="Hyperlink"/>
            <w:rFonts w:cs="Times New Roman"/>
            <w:color w:val="auto"/>
            <w:szCs w:val="28"/>
            <w:u w:val="none"/>
          </w:rPr>
          <w:t>Nghị định 53/2024/NĐ-CP</w:t>
        </w:r>
      </w:hyperlink>
      <w:r w:rsidR="005B5B5C">
        <w:rPr>
          <w:rFonts w:cs="Times New Roman"/>
          <w:szCs w:val="28"/>
        </w:rPr>
        <w:t> hướng dẫn </w:t>
      </w:r>
      <w:hyperlink r:id="rId26" w:tgtFrame="_blank" w:history="1">
        <w:r w:rsidR="005B5B5C">
          <w:rPr>
            <w:rStyle w:val="Hyperlink"/>
            <w:rFonts w:cs="Times New Roman"/>
            <w:color w:val="auto"/>
            <w:szCs w:val="28"/>
            <w:u w:val="none"/>
          </w:rPr>
          <w:t>Luật Tài nguyên nước 2023</w:t>
        </w:r>
      </w:hyperlink>
    </w:p>
    <w:p w:rsidR="00114462" w:rsidRDefault="00114462" w:rsidP="00114462">
      <w:pPr>
        <w:ind w:firstLine="0"/>
        <w:rPr>
          <w:rFonts w:cs="Times New Roman"/>
          <w:szCs w:val="28"/>
        </w:rPr>
      </w:pPr>
      <w:r>
        <w:rPr>
          <w:rStyle w:val="Hyperlink"/>
          <w:rFonts w:cs="Times New Roman"/>
          <w:color w:val="auto"/>
          <w:szCs w:val="28"/>
          <w:u w:val="none"/>
        </w:rPr>
        <w:tab/>
      </w:r>
      <w:r w:rsidR="005B5B5C">
        <w:rPr>
          <w:rFonts w:cs="Times New Roman"/>
          <w:szCs w:val="28"/>
        </w:rPr>
        <w:t>- </w:t>
      </w:r>
      <w:hyperlink r:id="rId27" w:tgtFrame="_blank" w:history="1">
        <w:r w:rsidR="005B5B5C">
          <w:rPr>
            <w:rStyle w:val="Hyperlink"/>
            <w:rFonts w:cs="Times New Roman"/>
            <w:color w:val="auto"/>
            <w:szCs w:val="28"/>
            <w:u w:val="none"/>
          </w:rPr>
          <w:t>Nghị định 54/2024/NĐ-CP</w:t>
        </w:r>
      </w:hyperlink>
      <w:r w:rsidR="005B5B5C">
        <w:rPr>
          <w:rFonts w:cs="Times New Roman"/>
          <w:szCs w:val="28"/>
        </w:rPr>
        <w:t> quy định về hành nghề khoan nước dưới đất, kê khai, đăng ký, cấp phép, dịch vụ tài nguyên nước và tiền cấp quyền khai thác tài nguyên nước</w:t>
      </w:r>
    </w:p>
    <w:p w:rsidR="00114462" w:rsidRDefault="00114462" w:rsidP="00114462">
      <w:pPr>
        <w:ind w:firstLine="0"/>
        <w:rPr>
          <w:rStyle w:val="Hyperlink"/>
          <w:rFonts w:cs="Times New Roman"/>
          <w:color w:val="auto"/>
          <w:szCs w:val="28"/>
          <w:u w:val="none"/>
        </w:rPr>
      </w:pPr>
      <w:r>
        <w:rPr>
          <w:rFonts w:cs="Times New Roman"/>
          <w:szCs w:val="28"/>
        </w:rPr>
        <w:tab/>
      </w:r>
      <w:r w:rsidR="005B5B5C">
        <w:rPr>
          <w:rFonts w:cs="Times New Roman"/>
          <w:szCs w:val="28"/>
        </w:rPr>
        <w:t>- </w:t>
      </w:r>
      <w:hyperlink r:id="rId28" w:tgtFrame="_blank" w:history="1">
        <w:r w:rsidR="005B5B5C">
          <w:rPr>
            <w:rStyle w:val="Hyperlink"/>
            <w:rFonts w:cs="Times New Roman"/>
            <w:color w:val="auto"/>
            <w:szCs w:val="28"/>
            <w:u w:val="none"/>
          </w:rPr>
          <w:t>Nghị định 55/2024/NĐ-CP</w:t>
        </w:r>
      </w:hyperlink>
      <w:r w:rsidR="005B5B5C">
        <w:rPr>
          <w:rFonts w:cs="Times New Roman"/>
          <w:szCs w:val="28"/>
        </w:rPr>
        <w:t> hướng dẫn </w:t>
      </w:r>
      <w:hyperlink r:id="rId29" w:tgtFrame="_blank" w:history="1">
        <w:r w:rsidR="005B5B5C">
          <w:rPr>
            <w:rStyle w:val="Hyperlink"/>
            <w:rFonts w:cs="Times New Roman"/>
            <w:color w:val="auto"/>
            <w:szCs w:val="28"/>
            <w:u w:val="none"/>
          </w:rPr>
          <w:t>Luật Bảo vệ quyền lợi người tiêu dùng 2023</w:t>
        </w:r>
      </w:hyperlink>
    </w:p>
    <w:p w:rsidR="00114462" w:rsidRDefault="00114462" w:rsidP="00114462">
      <w:pPr>
        <w:ind w:firstLine="0"/>
        <w:rPr>
          <w:rStyle w:val="Strong"/>
          <w:rFonts w:cs="Times New Roman"/>
          <w:szCs w:val="28"/>
        </w:rPr>
      </w:pPr>
      <w:r>
        <w:rPr>
          <w:rStyle w:val="Hyperlink"/>
          <w:rFonts w:cs="Times New Roman"/>
          <w:color w:val="auto"/>
          <w:szCs w:val="28"/>
          <w:u w:val="none"/>
        </w:rPr>
        <w:tab/>
      </w:r>
      <w:r w:rsidR="005B5B5C">
        <w:rPr>
          <w:rStyle w:val="Strong"/>
          <w:rFonts w:cs="Times New Roman"/>
          <w:szCs w:val="28"/>
        </w:rPr>
        <w:t>3. Cấp thẻ căn cước từ ngày 01/7/2024</w:t>
      </w:r>
    </w:p>
    <w:p w:rsidR="00114462" w:rsidRDefault="00114462" w:rsidP="00114462">
      <w:pPr>
        <w:ind w:firstLine="0"/>
        <w:rPr>
          <w:rFonts w:cs="Times New Roman"/>
          <w:szCs w:val="28"/>
        </w:rPr>
      </w:pPr>
      <w:r>
        <w:rPr>
          <w:rStyle w:val="Strong"/>
          <w:rFonts w:cs="Times New Roman"/>
          <w:szCs w:val="28"/>
        </w:rPr>
        <w:tab/>
      </w:r>
      <w:r w:rsidR="005B5B5C">
        <w:rPr>
          <w:rFonts w:cs="Times New Roman"/>
          <w:szCs w:val="28"/>
        </w:rPr>
        <w:t>Từ ngày 01/7/2024, </w:t>
      </w:r>
      <w:hyperlink r:id="rId30" w:tgtFrame="_blank" w:history="1">
        <w:r w:rsidR="005B5B5C">
          <w:rPr>
            <w:rStyle w:val="Hyperlink"/>
            <w:rFonts w:cs="Times New Roman"/>
            <w:color w:val="auto"/>
            <w:szCs w:val="28"/>
            <w:u w:val="none"/>
          </w:rPr>
          <w:t>Luật Căn cước 2023</w:t>
        </w:r>
      </w:hyperlink>
      <w:r w:rsidR="005B5B5C">
        <w:rPr>
          <w:rFonts w:cs="Times New Roman"/>
          <w:szCs w:val="28"/>
        </w:rPr>
        <w:t> có hiệu lực, theo đó sẽ cấp thẻ căn cước cho công dân Việt Nam.</w:t>
      </w:r>
    </w:p>
    <w:p w:rsidR="00114462" w:rsidRDefault="00114462" w:rsidP="00114462">
      <w:pPr>
        <w:ind w:firstLine="0"/>
        <w:rPr>
          <w:rFonts w:cs="Times New Roman"/>
          <w:szCs w:val="28"/>
        </w:rPr>
      </w:pPr>
      <w:r>
        <w:rPr>
          <w:rFonts w:cs="Times New Roman"/>
          <w:szCs w:val="28"/>
        </w:rPr>
        <w:tab/>
      </w:r>
      <w:r w:rsidR="005B5B5C">
        <w:rPr>
          <w:rFonts w:cs="Times New Roman"/>
          <w:szCs w:val="28"/>
        </w:rPr>
        <w:t>- Thẻ căn cước công dân đã được cấp có giá trị sử dụng đến hết thời hạn được in trên thẻ. Công dân khi có nhu cầu thì được cấp đổi sang thẻ căn cước.</w:t>
      </w:r>
    </w:p>
    <w:p w:rsidR="00FF2A65" w:rsidRDefault="00114462" w:rsidP="00114462">
      <w:pPr>
        <w:ind w:firstLine="0"/>
        <w:rPr>
          <w:rFonts w:cs="Times New Roman"/>
          <w:b/>
          <w:szCs w:val="28"/>
        </w:rPr>
      </w:pPr>
      <w:r>
        <w:rPr>
          <w:rFonts w:cs="Times New Roman"/>
          <w:szCs w:val="28"/>
        </w:rPr>
        <w:tab/>
      </w:r>
      <w:r w:rsidR="005B5B5C">
        <w:rPr>
          <w:rFonts w:cs="Times New Roman"/>
          <w:szCs w:val="28"/>
        </w:rPr>
        <w:t>- Chứng minh nhân dân còn hạn sử dụng đến sau ngày 31/12/2024 thì có giá trị sử dụng đến hết ngày 31/12/2024.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lastRenderedPageBreak/>
        <w:t>4. Chính thức thành lập lực lượng bảo vệ an ninh, trật tựở cơ sở</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Lực lượng tham gia bảo</w:t>
      </w:r>
      <w:bookmarkStart w:id="0" w:name="_GoBack"/>
      <w:bookmarkEnd w:id="0"/>
      <w:r>
        <w:rPr>
          <w:rFonts w:ascii="Times New Roman" w:hAnsi="Times New Roman" w:cs="Times New Roman"/>
          <w:b w:val="0"/>
          <w:color w:val="auto"/>
          <w:szCs w:val="28"/>
        </w:rPr>
        <w:t xml:space="preserve"> vệ an ninh, trật tựở cơ sở chính thức được thành lập theo </w:t>
      </w:r>
      <w:hyperlink r:id="rId31" w:tgtFrame="_blank" w:history="1">
        <w:r>
          <w:rPr>
            <w:rStyle w:val="Hyperlink"/>
            <w:rFonts w:ascii="Times New Roman" w:hAnsi="Times New Roman" w:cs="Times New Roman"/>
            <w:b w:val="0"/>
            <w:color w:val="auto"/>
            <w:szCs w:val="28"/>
            <w:u w:val="none"/>
          </w:rPr>
          <w:t>Luật Lực lượng tham gia bảo vệ an ninh, trật tựở cơ sở 2023</w:t>
        </w:r>
      </w:hyperlink>
      <w:r>
        <w:rPr>
          <w:rFonts w:ascii="Times New Roman" w:hAnsi="Times New Roman" w:cs="Times New Roman"/>
          <w:b w:val="0"/>
          <w:color w:val="auto"/>
          <w:szCs w:val="28"/>
        </w:rPr>
        <w:t>, có hiệu lực từ ngày 01/7/2024.</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Lực lượng tham gia bảo vệ an ninh, trật tựở cơ sở là lực lượng do chính quyền địa phương thành lập trên cơ sở tự nguyện của người dân để hỗ trợ Công an xã, phường, thị trấn giúp Ủy ban nhân dân cùng cấp trong bảo vệ an ninh, trật tự và xây dựng phong trào toàn dân bảo vệ an ninh Tổ quốc.</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5. Ban hành nhiều chuẩn mực thẩm định giá Việt Nam áp dụng từ 01/7/2024</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32" w:tgtFrame="_blank" w:history="1">
        <w:r>
          <w:rPr>
            <w:rStyle w:val="Hyperlink"/>
            <w:rFonts w:ascii="Times New Roman" w:hAnsi="Times New Roman" w:cs="Times New Roman"/>
            <w:b w:val="0"/>
            <w:color w:val="auto"/>
            <w:szCs w:val="28"/>
            <w:u w:val="none"/>
          </w:rPr>
          <w:t>Thông tư 30/2024/TT-BTC</w:t>
        </w:r>
      </w:hyperlink>
      <w:r>
        <w:rPr>
          <w:rFonts w:ascii="Times New Roman" w:hAnsi="Times New Roman" w:cs="Times New Roman"/>
          <w:b w:val="0"/>
          <w:color w:val="auto"/>
          <w:szCs w:val="28"/>
        </w:rPr>
        <w:t> ban hành 04 chuẩn mực thẩm định giá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Quy tắc đạo đức nghề nghiệp thẩm định giá</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Phạm vi công việc thẩm định giá</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Cơ sở giá trị thẩm định giá</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Hồ sơ thẩm định giá</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33" w:tgtFrame="_blank" w:history="1">
        <w:r>
          <w:rPr>
            <w:rStyle w:val="Hyperlink"/>
            <w:rFonts w:ascii="Times New Roman" w:hAnsi="Times New Roman" w:cs="Times New Roman"/>
            <w:b w:val="0"/>
            <w:color w:val="auto"/>
            <w:szCs w:val="28"/>
            <w:u w:val="none"/>
          </w:rPr>
          <w:t>Thông tư 31/2024/TT-BTC</w:t>
        </w:r>
      </w:hyperlink>
      <w:r>
        <w:rPr>
          <w:rFonts w:ascii="Times New Roman" w:hAnsi="Times New Roman" w:cs="Times New Roman"/>
          <w:b w:val="0"/>
          <w:color w:val="auto"/>
          <w:szCs w:val="28"/>
        </w:rPr>
        <w:t> ban hành Chuẩn mực thẩm định giá Việt Nam về Thu thập và phân tích thông tin về tài sản thẩm định giá.</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34" w:tgtFrame="_blank" w:history="1">
        <w:r>
          <w:rPr>
            <w:rStyle w:val="Hyperlink"/>
            <w:rFonts w:ascii="Times New Roman" w:hAnsi="Times New Roman" w:cs="Times New Roman"/>
            <w:b w:val="0"/>
            <w:color w:val="auto"/>
            <w:szCs w:val="28"/>
            <w:u w:val="none"/>
          </w:rPr>
          <w:t>Thông tư 32/2024/TT-BTC</w:t>
        </w:r>
      </w:hyperlink>
      <w:r>
        <w:rPr>
          <w:rFonts w:ascii="Times New Roman" w:hAnsi="Times New Roman" w:cs="Times New Roman"/>
          <w:b w:val="0"/>
          <w:color w:val="auto"/>
          <w:szCs w:val="28"/>
        </w:rPr>
        <w:t> ban hành 03 Chuẩn mực thẩm định giá Việt Nam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Cách tiếp cận từ thị trường</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Cách tiếp cận từ chi phí</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Chuẩn mực thẩm định giá Việt Nam về Cách tiếp cận từ thu nhập</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35" w:tgtFrame="_blank" w:history="1">
        <w:r>
          <w:rPr>
            <w:rStyle w:val="Hyperlink"/>
            <w:rFonts w:ascii="Times New Roman" w:hAnsi="Times New Roman" w:cs="Times New Roman"/>
            <w:b w:val="0"/>
            <w:color w:val="auto"/>
            <w:szCs w:val="28"/>
            <w:u w:val="none"/>
          </w:rPr>
          <w:t>Thông tư 36/2024/TT-BTC</w:t>
        </w:r>
      </w:hyperlink>
      <w:r>
        <w:rPr>
          <w:rFonts w:ascii="Times New Roman" w:hAnsi="Times New Roman" w:cs="Times New Roman"/>
          <w:b w:val="0"/>
          <w:color w:val="auto"/>
          <w:szCs w:val="28"/>
        </w:rPr>
        <w:t> ban hành Chuẩn mực thẩm định giá Việt Nam về Thẩm định giá doanh nghiệp.</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36" w:tgtFrame="_blank" w:history="1">
        <w:r>
          <w:rPr>
            <w:rStyle w:val="Hyperlink"/>
            <w:rFonts w:ascii="Times New Roman" w:hAnsi="Times New Roman" w:cs="Times New Roman"/>
            <w:b w:val="0"/>
            <w:color w:val="auto"/>
            <w:szCs w:val="28"/>
            <w:u w:val="none"/>
          </w:rPr>
          <w:t>Thông tư 37/2024/TT-BTC</w:t>
        </w:r>
      </w:hyperlink>
      <w:r>
        <w:rPr>
          <w:rFonts w:ascii="Times New Roman" w:hAnsi="Times New Roman" w:cs="Times New Roman"/>
          <w:b w:val="0"/>
          <w:color w:val="auto"/>
          <w:szCs w:val="28"/>
        </w:rPr>
        <w:t> ban hành Chuẩn mực thẩm định giá Việt Nam về thẩm định giá tài sản vô hình.</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6. Thay đổi danh mục hàng hóa, dịch vụ bình ổn giá từ 01/7/2024</w:t>
      </w:r>
    </w:p>
    <w:p w:rsidR="00FF2A65" w:rsidRDefault="00426E1A">
      <w:pPr>
        <w:pStyle w:val="Heading3"/>
        <w:shd w:val="clear" w:color="auto" w:fill="FFFFFF"/>
        <w:spacing w:before="0"/>
        <w:ind w:firstLine="720"/>
        <w:rPr>
          <w:rFonts w:ascii="Times New Roman" w:hAnsi="Times New Roman" w:cs="Times New Roman"/>
          <w:b w:val="0"/>
          <w:color w:val="auto"/>
          <w:szCs w:val="28"/>
        </w:rPr>
      </w:pPr>
      <w:hyperlink r:id="rId37" w:tgtFrame="_blank" w:history="1">
        <w:r w:rsidR="005B5B5C">
          <w:rPr>
            <w:rStyle w:val="Hyperlink"/>
            <w:rFonts w:ascii="Times New Roman" w:hAnsi="Times New Roman" w:cs="Times New Roman"/>
            <w:b w:val="0"/>
            <w:color w:val="auto"/>
            <w:szCs w:val="28"/>
            <w:u w:val="none"/>
          </w:rPr>
          <w:t>Luật Giá 2023</w:t>
        </w:r>
      </w:hyperlink>
      <w:r w:rsidR="005B5B5C">
        <w:rPr>
          <w:rFonts w:ascii="Times New Roman" w:hAnsi="Times New Roman" w:cs="Times New Roman"/>
          <w:b w:val="0"/>
          <w:color w:val="auto"/>
          <w:szCs w:val="28"/>
        </w:rPr>
        <w:t> có hiệu lực từ ngày 01/7/2024 có thay đổi danh mục hàng hóa, dịch vụ bình ổn giá như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Muối ăn và điện không còn nằm trong Danh mục hàng hóa, dịch vụ bình ổn giá nữa.</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Phân DAP và thức ăn chăn nuôi, thức ăn thủy sản là những hàng hóa được thêm mới vào danh mục bình ổn giá.</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7. Nghị định mới về thanh toán không dùng tiền mặt có hiệu lực từ 01/7/2024</w:t>
      </w:r>
    </w:p>
    <w:p w:rsidR="00FF2A65" w:rsidRDefault="005B5B5C">
      <w:pPr>
        <w:pStyle w:val="Heading3"/>
        <w:shd w:val="clear" w:color="auto" w:fill="FFFFFF"/>
        <w:spacing w:before="0"/>
        <w:ind w:firstLine="720"/>
        <w:rPr>
          <w:rFonts w:ascii="Times New Roman" w:hAnsi="Times New Roman" w:cs="Times New Roman"/>
          <w:b w:val="0"/>
          <w:bCs w:val="0"/>
          <w:color w:val="auto"/>
          <w:szCs w:val="28"/>
        </w:rPr>
      </w:pPr>
      <w:r>
        <w:rPr>
          <w:rFonts w:ascii="Times New Roman" w:hAnsi="Times New Roman" w:cs="Times New Roman"/>
          <w:b w:val="0"/>
          <w:color w:val="auto"/>
          <w:szCs w:val="28"/>
        </w:rPr>
        <w:t>Ngày 31/5/2024, Chính phủ ban hành </w:t>
      </w:r>
      <w:hyperlink r:id="rId38" w:tgtFrame="_blank" w:history="1">
        <w:r>
          <w:rPr>
            <w:rStyle w:val="Hyperlink"/>
            <w:rFonts w:ascii="Times New Roman" w:hAnsi="Times New Roman" w:cs="Times New Roman"/>
            <w:b w:val="0"/>
            <w:color w:val="auto"/>
            <w:szCs w:val="28"/>
            <w:u w:val="none"/>
          </w:rPr>
          <w:t>Nghịđịnh 52/2024/NĐ-CP</w:t>
        </w:r>
      </w:hyperlink>
      <w:r>
        <w:rPr>
          <w:rFonts w:ascii="Times New Roman" w:hAnsi="Times New Roman" w:cs="Times New Roman"/>
          <w:b w:val="0"/>
          <w:color w:val="auto"/>
          <w:szCs w:val="28"/>
        </w:rPr>
        <w:t> quy định về thanh toán không dùng tiền mặt, có hiệu lực từ ngày 01/7/2024 và thay thế </w:t>
      </w:r>
      <w:hyperlink r:id="rId39" w:tgtFrame="_blank" w:history="1">
        <w:r>
          <w:rPr>
            <w:rStyle w:val="Hyperlink"/>
            <w:rFonts w:ascii="Times New Roman" w:hAnsi="Times New Roman" w:cs="Times New Roman"/>
            <w:b w:val="0"/>
            <w:color w:val="auto"/>
            <w:szCs w:val="28"/>
            <w:u w:val="none"/>
          </w:rPr>
          <w:t>Nghị định 101/2012/NĐ-CP</w:t>
        </w:r>
      </w:hyperlink>
      <w:r>
        <w:rPr>
          <w:rFonts w:ascii="Times New Roman" w:hAnsi="Times New Roman" w:cs="Times New Roman"/>
          <w:b w:val="0"/>
          <w:color w:val="auto"/>
          <w:szCs w:val="28"/>
        </w:rPr>
        <w:t>, </w:t>
      </w:r>
      <w:hyperlink r:id="rId40" w:tgtFrame="_blank" w:history="1">
        <w:r>
          <w:rPr>
            <w:rStyle w:val="Hyperlink"/>
            <w:rFonts w:ascii="Times New Roman" w:hAnsi="Times New Roman" w:cs="Times New Roman"/>
            <w:b w:val="0"/>
            <w:color w:val="auto"/>
            <w:szCs w:val="28"/>
            <w:u w:val="none"/>
          </w:rPr>
          <w:t>Nghị định 80/2016/NĐ-CP</w:t>
        </w:r>
      </w:hyperlink>
      <w:r>
        <w:rPr>
          <w:rFonts w:ascii="Times New Roman" w:hAnsi="Times New Roman" w:cs="Times New Roman"/>
          <w:b w:val="0"/>
          <w:color w:val="auto"/>
          <w:szCs w:val="28"/>
        </w:rPr>
        <w:t>.</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8. Từ 01/7/2024, chuyển khoản trên 10 triệu phải xác thực bằng khuôn mặt</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Ngày 18/12/2023, Thống đốc Ngân hàng Nhà nước ban hành </w:t>
      </w:r>
      <w:hyperlink r:id="rId41" w:tgtFrame="_blank" w:history="1">
        <w:r>
          <w:rPr>
            <w:rStyle w:val="Hyperlink"/>
            <w:rFonts w:ascii="Times New Roman" w:hAnsi="Times New Roman" w:cs="Times New Roman"/>
            <w:b w:val="0"/>
            <w:color w:val="auto"/>
            <w:szCs w:val="28"/>
            <w:u w:val="none"/>
          </w:rPr>
          <w:t>Quyết định 2345/QĐ-NHNN</w:t>
        </w:r>
      </w:hyperlink>
      <w:r>
        <w:rPr>
          <w:rFonts w:ascii="Times New Roman" w:hAnsi="Times New Roman" w:cs="Times New Roman"/>
          <w:b w:val="0"/>
          <w:color w:val="auto"/>
          <w:szCs w:val="28"/>
        </w:rPr>
        <w:t> triển khai giải pháp an toàn, bảo mật trong thanh toán trực tuyến và thanh toán thẻ ngân hàng, có hiệu lực từ ngày 01/7/2024.</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Theo đó, từ ngày 01/7/2024, chuyển khoản trên 10 triệu phải xác thực bằng khuôn mặt vân tay, cụ thể như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lastRenderedPageBreak/>
        <w:t>- Nếu chuyển tiền dưới 10 triệu đồng và tổng số tiền chuyển các lần trong ngày không quá 20 triệu đồng thì xác thực bằng mã OTP, không cần xác thực bằng khuôn mặt, vân tay.</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Nếu chuyển tiền trên 10 triệu đồng thì bắt buộc phải xác thực bằng khuôn mặt, vân tay.</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Nếu chuyển tiền dưới 10 triệu đồng/lần nhưng tổng các giao dịch trong ngày đã chạm mốc 20 triệu thì đến lần chuyển tiếp theo trong ngày đó phải xác thực bằng khuôn mặt, vân tay, dù lần tiếp theo đó chỉ chuyển vài nghìn đồng.</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Ví dụ, trong ngày 25/3/2024, ông A chuyển tiền lần 1 là 5 triệu đồng, chuyển tiền lần 2 là 10 triệu đồng, chuyển tiền lần 3 là 6 triệu đồng thì đến lần chuyển tiền thứ 4 ông phải xác thực khuôn mặt, vân tay cho dù lần thứ 4 ông có chuyển khoản bao nhiêu tiền đi chăng nữa.</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9. Ban hành một số biểu mẫu mới trong đăng ký hợp tác xã, liên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Ngày 16/5/2024, Bộ trưởng Bộ Kế hoạch và Đầu tư ban hành ban hành </w:t>
      </w:r>
      <w:hyperlink r:id="rId42" w:tgtFrame="_blank" w:history="1">
        <w:r>
          <w:rPr>
            <w:rStyle w:val="Hyperlink"/>
            <w:rFonts w:ascii="Times New Roman" w:hAnsi="Times New Roman" w:cs="Times New Roman"/>
            <w:b w:val="0"/>
            <w:color w:val="auto"/>
            <w:szCs w:val="28"/>
            <w:u w:val="none"/>
          </w:rPr>
          <w:t>Thông tư 09/2024/TT-BKHĐT</w:t>
        </w:r>
      </w:hyperlink>
      <w:r>
        <w:rPr>
          <w:rFonts w:ascii="Times New Roman" w:hAnsi="Times New Roman" w:cs="Times New Roman"/>
          <w:b w:val="0"/>
          <w:color w:val="auto"/>
          <w:szCs w:val="28"/>
        </w:rPr>
        <w:t> về biểu mẫu thực hiện thủ tục đăng ký tổ hợp tác, hợp tác xã, liên hiệp hợp tác xã và quy định về nội dung thông tin, việc cập nhật, khai thác và quản lý Hệ thống thông tin quốc gia về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Ban hành một số biểu mẫu mới trong đăng ký hợp tác xã, liên hợp tác xã sau đây:</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Giấy đề nghị đăng ký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Danh sách thành viên chính thức, thành viên liên kết góp vốn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Danh sách người đại diện theo pháp luật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Giấy đề nghị đăng ký thay đổi nội dung Giấy chứng nhận đăng ký hợp tác xã/Thông báo thay đổi nội dung đăng ký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Giấy đề nghị đăng ký hoạt động chi nhánh/văn phòng đại diện/Thông báo địa điểm kinh doanh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Thông báo về việc thành lập chi nhánh/văn phòng đại diện của hợp tác xã ở nước ngoài</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Giấy đề nghị đăng ký thay đổi nội dung đăng ký hoạt động chi nhánh/văn phòng đại diện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Thông báo về việc tạm ngừng kinh doanh/tiếp tục kinh doanh trở lại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Thông báo về việc giải thể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Thông báo về việc chấm dứt hoạt động chi nhánh/văn phòng đại diện/địa điểm kinh doanh của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Giấy đề nghị cấp lại Giấy chứng nhận đăng ký hợp tác xã</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Thông báo về việc thành lập doanh nghiệp của hợp tác xã</w:t>
      </w:r>
    </w:p>
    <w:p w:rsidR="00FF2A65" w:rsidRDefault="00426E1A">
      <w:pPr>
        <w:pStyle w:val="Heading3"/>
        <w:shd w:val="clear" w:color="auto" w:fill="FFFFFF"/>
        <w:spacing w:before="0"/>
        <w:ind w:firstLine="720"/>
        <w:rPr>
          <w:rFonts w:ascii="Times New Roman" w:hAnsi="Times New Roman" w:cs="Times New Roman"/>
          <w:b w:val="0"/>
          <w:color w:val="auto"/>
          <w:szCs w:val="28"/>
        </w:rPr>
      </w:pPr>
      <w:hyperlink r:id="rId43" w:tgtFrame="_blank" w:history="1">
        <w:r w:rsidR="005B5B5C">
          <w:rPr>
            <w:rStyle w:val="Hyperlink"/>
            <w:rFonts w:ascii="Times New Roman" w:hAnsi="Times New Roman" w:cs="Times New Roman"/>
            <w:b w:val="0"/>
            <w:color w:val="auto"/>
            <w:szCs w:val="28"/>
            <w:u w:val="none"/>
          </w:rPr>
          <w:t>Thông tư 09/2024/TT-BKHĐT</w:t>
        </w:r>
      </w:hyperlink>
      <w:r w:rsidR="005B5B5C">
        <w:rPr>
          <w:rFonts w:ascii="Times New Roman" w:hAnsi="Times New Roman" w:cs="Times New Roman"/>
          <w:b w:val="0"/>
          <w:color w:val="auto"/>
          <w:szCs w:val="28"/>
        </w:rPr>
        <w:t> có hiệu lực từ ngày 01/7/2024 và thay thế </w:t>
      </w:r>
      <w:hyperlink r:id="rId44" w:tgtFrame="_blank" w:history="1">
        <w:r w:rsidR="005B5B5C">
          <w:rPr>
            <w:rStyle w:val="Hyperlink"/>
            <w:rFonts w:ascii="Times New Roman" w:hAnsi="Times New Roman" w:cs="Times New Roman"/>
            <w:b w:val="0"/>
            <w:color w:val="auto"/>
            <w:szCs w:val="28"/>
            <w:u w:val="none"/>
          </w:rPr>
          <w:t>Thông tư 03/2014/TT-BKHĐT</w:t>
        </w:r>
      </w:hyperlink>
      <w:r w:rsidR="005B5B5C">
        <w:rPr>
          <w:rFonts w:ascii="Times New Roman" w:hAnsi="Times New Roman" w:cs="Times New Roman"/>
          <w:b w:val="0"/>
          <w:color w:val="auto"/>
          <w:szCs w:val="28"/>
        </w:rPr>
        <w:t>, </w:t>
      </w:r>
      <w:hyperlink r:id="rId45" w:tgtFrame="_blank" w:history="1">
        <w:r w:rsidR="005B5B5C">
          <w:rPr>
            <w:rStyle w:val="Hyperlink"/>
            <w:rFonts w:ascii="Times New Roman" w:hAnsi="Times New Roman" w:cs="Times New Roman"/>
            <w:b w:val="0"/>
            <w:color w:val="auto"/>
            <w:szCs w:val="28"/>
            <w:u w:val="none"/>
          </w:rPr>
          <w:t>Thông tư 07/2019/TT-BKHĐT</w:t>
        </w:r>
      </w:hyperlink>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10. Hướng dẫn mới về quyền ly hôn của chồng khi vợ đang có thai hoặc sinh con</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Ngày 16/5/2024, Hội đồng Thẩm phán Tòa án nhân dân tối cao thông qua </w:t>
      </w:r>
      <w:hyperlink r:id="rId46" w:tgtFrame="_blank" w:history="1">
        <w:r>
          <w:rPr>
            <w:rStyle w:val="Hyperlink"/>
            <w:rFonts w:ascii="Times New Roman" w:hAnsi="Times New Roman" w:cs="Times New Roman"/>
            <w:b w:val="0"/>
            <w:color w:val="auto"/>
            <w:szCs w:val="28"/>
            <w:u w:val="none"/>
          </w:rPr>
          <w:t>Nghị quyết 01/2024/NQ-HĐTP</w:t>
        </w:r>
      </w:hyperlink>
      <w:r>
        <w:rPr>
          <w:rFonts w:ascii="Times New Roman" w:hAnsi="Times New Roman" w:cs="Times New Roman"/>
          <w:b w:val="0"/>
          <w:color w:val="auto"/>
          <w:szCs w:val="28"/>
        </w:rPr>
        <w:t> hướng dẫn áp dụng một số quy định của pháp luật trong giải quyết vụ việc về hôn nhân và gia đình.</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lastRenderedPageBreak/>
        <w:t>Theo đó, hướng dẫn một số nội dung về quyền yêu cầu giải quyết ly hôn quy định tại khoản 3 Điều 51 </w:t>
      </w:r>
      <w:hyperlink r:id="rId47" w:tgtFrame="_blank" w:history="1">
        <w:r>
          <w:rPr>
            <w:rStyle w:val="Hyperlink"/>
            <w:rFonts w:ascii="Times New Roman" w:hAnsi="Times New Roman" w:cs="Times New Roman"/>
            <w:b w:val="0"/>
            <w:color w:val="auto"/>
            <w:szCs w:val="28"/>
            <w:u w:val="none"/>
          </w:rPr>
          <w:t>Luật Hôn nhân và gia đình 2014</w:t>
        </w:r>
      </w:hyperlink>
      <w:r>
        <w:rPr>
          <w:rFonts w:ascii="Times New Roman" w:hAnsi="Times New Roman" w:cs="Times New Roman"/>
          <w:b w:val="0"/>
          <w:color w:val="auto"/>
          <w:szCs w:val="28"/>
        </w:rPr>
        <w:t> như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(1) “Đang có thai” quy định tại khoản 3 Điều 51 </w:t>
      </w:r>
      <w:hyperlink r:id="rId48" w:tgtFrame="_blank" w:history="1">
        <w:r>
          <w:rPr>
            <w:rStyle w:val="Hyperlink"/>
            <w:rFonts w:ascii="Times New Roman" w:hAnsi="Times New Roman" w:cs="Times New Roman"/>
            <w:b w:val="0"/>
            <w:color w:val="auto"/>
            <w:szCs w:val="28"/>
            <w:u w:val="none"/>
          </w:rPr>
          <w:t>Luật Hôn nhân và gia đình 2014</w:t>
        </w:r>
      </w:hyperlink>
      <w:r>
        <w:rPr>
          <w:rFonts w:ascii="Times New Roman" w:hAnsi="Times New Roman" w:cs="Times New Roman"/>
          <w:b w:val="0"/>
          <w:color w:val="auto"/>
          <w:szCs w:val="28"/>
        </w:rPr>
        <w:t> là khoảng thời gian vợ mang trong mình bảo thai và được cơ sở y tế có thẩm quyền xác định cho đến thời điểm sinh con hoặc thời điểm đình chỉ thai nghén.</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(2) “Sinh con” quy định tại khoản 3 Điều 51 </w:t>
      </w:r>
      <w:hyperlink r:id="rId49" w:tgtFrame="_blank" w:history="1">
        <w:r>
          <w:rPr>
            <w:rStyle w:val="Hyperlink"/>
            <w:rFonts w:ascii="Times New Roman" w:hAnsi="Times New Roman" w:cs="Times New Roman"/>
            <w:b w:val="0"/>
            <w:color w:val="auto"/>
            <w:szCs w:val="28"/>
            <w:u w:val="none"/>
          </w:rPr>
          <w:t>Luật Hôn nhân và gia đình 2014</w:t>
        </w:r>
      </w:hyperlink>
      <w:r>
        <w:rPr>
          <w:rFonts w:ascii="Times New Roman" w:hAnsi="Times New Roman" w:cs="Times New Roman"/>
          <w:b w:val="0"/>
          <w:color w:val="auto"/>
          <w:szCs w:val="28"/>
        </w:rPr>
        <w:t> là thuộc một trong các trường hợp sau đây:</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(2.1) Vợ đã sinh con nhưng không nuôi con trong khoảng thời gian từ khi sinh con đến khi con dưới 12 tháng tuổi;</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(2.2) Vợ đã sinh con nhưng con chết trong khoảng thời gian dưới 12 tháng tuổi kể từ khi sinh con;</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(2.3) Vợ có thai từ 22 tuần tuổi trở lên mà phải đình chỉ thai nghén.</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(3) Chồng không có quyền yêu cầu Tòa án giải quyết ly hôn trong khoảng thời gian dưới 12 tháng tính từ ngày vợ sinh con hướng dẫn tại (2.1), (2.2) hoặc ngày đình chỉ thai nghén hướng dẫn tại (2.3).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(4) Trường hợp vợ đang có thai, sinh con thì chồng không có quyền yêu cầu ly hôn mà không phân biệt vợ có thai, sinh con với ai.</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(5) Trường hợp vợ đang nuôi con dưới 12 tháng tuổi thì chồng không có quyền yêu cầu ly hôn mà không phân biệt con đẻ, con nuôi.</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(6) Trường hợp mang thai hộ vì mục đích nhân đạo thì việc xác định quyền yêu cầu giải quyết ly hôn của chồng như sau:</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Chồng của người mang thai hộ không có quyền yêu cầu Tòa án giải quyết ly hôn khi vợ đang có thai, sinh con hoặc đang nuôi con dưới 12 tháng tuổi;</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Chồng của người nhờ mang thai hộ không có quyền yêu cầu Tòa án giải quyết ly hỗn khi vợ đang nuôi con dưới 12 tháng tuổi hoặc khi người mang thai hộ đang có thai, sinh con hoặc đang nuôi con dưới 12 tháng tuổi.</w:t>
      </w:r>
    </w:p>
    <w:p w:rsidR="00FF2A65" w:rsidRDefault="00426E1A">
      <w:pPr>
        <w:pStyle w:val="Heading3"/>
        <w:shd w:val="clear" w:color="auto" w:fill="FFFFFF"/>
        <w:spacing w:before="0"/>
        <w:ind w:firstLine="720"/>
        <w:rPr>
          <w:rFonts w:ascii="Times New Roman" w:hAnsi="Times New Roman" w:cs="Times New Roman"/>
          <w:b w:val="0"/>
          <w:color w:val="auto"/>
          <w:szCs w:val="28"/>
        </w:rPr>
      </w:pPr>
      <w:hyperlink r:id="rId50" w:tgtFrame="_blank" w:history="1">
        <w:r w:rsidR="005B5B5C">
          <w:rPr>
            <w:rStyle w:val="Hyperlink"/>
            <w:rFonts w:ascii="Times New Roman" w:hAnsi="Times New Roman" w:cs="Times New Roman"/>
            <w:b w:val="0"/>
            <w:color w:val="auto"/>
            <w:szCs w:val="28"/>
            <w:u w:val="none"/>
          </w:rPr>
          <w:t>Nghị quyết 01/2024/NQ-HĐTP</w:t>
        </w:r>
      </w:hyperlink>
      <w:r w:rsidR="005B5B5C">
        <w:rPr>
          <w:rFonts w:ascii="Times New Roman" w:hAnsi="Times New Roman" w:cs="Times New Roman"/>
          <w:b w:val="0"/>
          <w:color w:val="auto"/>
          <w:szCs w:val="28"/>
        </w:rPr>
        <w:t> có hiệu lực từ ngày 01/7/2024.</w:t>
      </w:r>
    </w:p>
    <w:p w:rsidR="00FF2A65" w:rsidRDefault="005B5B5C">
      <w:pPr>
        <w:pStyle w:val="Heading3"/>
        <w:shd w:val="clear" w:color="auto" w:fill="FFFFFF"/>
        <w:spacing w:before="0"/>
        <w:ind w:firstLine="720"/>
        <w:rPr>
          <w:rStyle w:val="Strong"/>
          <w:rFonts w:ascii="Times New Roman" w:hAnsi="Times New Roman" w:cs="Times New Roman"/>
          <w:b/>
          <w:bCs/>
          <w:color w:val="auto"/>
          <w:szCs w:val="28"/>
        </w:rPr>
      </w:pPr>
      <w:r>
        <w:rPr>
          <w:rStyle w:val="Strong"/>
          <w:rFonts w:ascii="Times New Roman" w:hAnsi="Times New Roman" w:cs="Times New Roman"/>
          <w:b/>
          <w:bCs/>
          <w:color w:val="auto"/>
          <w:szCs w:val="28"/>
        </w:rPr>
        <w:t>11. Ban hành nhiều Quy chuẩn kỹ thuật quốc gia áp dụng từ 01/7/2024</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Ban hành nhiều Quy chuẩn kỹ thuật quốc gia áp dụng từ 01/7/2024, đơn cử như:</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1" w:tgtFrame="_blank" w:history="1">
        <w:r>
          <w:rPr>
            <w:rStyle w:val="Hyperlink"/>
            <w:rFonts w:ascii="Times New Roman" w:hAnsi="Times New Roman" w:cs="Times New Roman"/>
            <w:b w:val="0"/>
            <w:color w:val="auto"/>
            <w:szCs w:val="28"/>
            <w:u w:val="none"/>
          </w:rPr>
          <w:t>Thông tư 47/2023/TT-BGTVT</w:t>
        </w:r>
      </w:hyperlink>
      <w:r>
        <w:rPr>
          <w:rFonts w:ascii="Times New Roman" w:hAnsi="Times New Roman" w:cs="Times New Roman"/>
          <w:b w:val="0"/>
          <w:color w:val="auto"/>
          <w:szCs w:val="28"/>
        </w:rPr>
        <w:t> Quy chuẩn kỹ thuật quốc gia về bến xe hàng, được ban hành ngày 31/12/2023.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2" w:tgtFrame="_blank" w:history="1">
        <w:r>
          <w:rPr>
            <w:rStyle w:val="Hyperlink"/>
            <w:rFonts w:ascii="Times New Roman" w:hAnsi="Times New Roman" w:cs="Times New Roman"/>
            <w:b w:val="0"/>
            <w:color w:val="auto"/>
            <w:szCs w:val="28"/>
            <w:u w:val="none"/>
          </w:rPr>
          <w:t>Thông tư 25/2023/TT-BTNMT</w:t>
        </w:r>
      </w:hyperlink>
      <w:r>
        <w:rPr>
          <w:rFonts w:ascii="Times New Roman" w:hAnsi="Times New Roman" w:cs="Times New Roman"/>
          <w:b w:val="0"/>
          <w:color w:val="auto"/>
          <w:szCs w:val="28"/>
        </w:rPr>
        <w:t> Quy chuẩn kỹ thuật quốc gia về quy trình thiết lập bộ dữ liệu lớp phủ mặt đất phục vụ tính toán phát thải khí nhà kính sử dụng dữ liệu viễn thám quang học, được ban hành ngày 29/12/2023.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3" w:tgtFrame="_blank" w:history="1">
        <w:r>
          <w:rPr>
            <w:rStyle w:val="Hyperlink"/>
            <w:rFonts w:ascii="Times New Roman" w:hAnsi="Times New Roman" w:cs="Times New Roman"/>
            <w:b w:val="0"/>
            <w:color w:val="auto"/>
            <w:szCs w:val="28"/>
            <w:u w:val="none"/>
          </w:rPr>
          <w:t>Thông tư 45/2023/TT-BGTVT</w:t>
        </w:r>
      </w:hyperlink>
      <w:r>
        <w:rPr>
          <w:rFonts w:ascii="Times New Roman" w:hAnsi="Times New Roman" w:cs="Times New Roman"/>
          <w:b w:val="0"/>
          <w:color w:val="auto"/>
          <w:szCs w:val="28"/>
        </w:rPr>
        <w:t> Quy chuẩn kỹ thuật quốc gia về chất lượng an toàn kỹ thuật và bảo vệ môi trường đối với xe máy chuyên dùng, được ban hành ngày 29/12/2023.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4" w:tgtFrame="_blank" w:history="1">
        <w:r>
          <w:rPr>
            <w:rStyle w:val="Hyperlink"/>
            <w:rFonts w:ascii="Times New Roman" w:hAnsi="Times New Roman" w:cs="Times New Roman"/>
            <w:b w:val="0"/>
            <w:color w:val="auto"/>
            <w:szCs w:val="28"/>
            <w:u w:val="none"/>
          </w:rPr>
          <w:t>Thông tư 46/2023/TT-BGTVT</w:t>
        </w:r>
      </w:hyperlink>
      <w:r>
        <w:rPr>
          <w:rFonts w:ascii="Times New Roman" w:hAnsi="Times New Roman" w:cs="Times New Roman"/>
          <w:b w:val="0"/>
          <w:color w:val="auto"/>
          <w:szCs w:val="28"/>
        </w:rPr>
        <w:t> Quy chuẩn kỹ thuật quốc gia về yêu cầu kỹ thuật và phương pháp thử vành bánh xe mô tô, xe gắn máy, được ban hành ngày 29/12/2023.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5" w:tgtFrame="_blank" w:history="1">
        <w:r>
          <w:rPr>
            <w:rStyle w:val="Hyperlink"/>
            <w:rFonts w:ascii="Times New Roman" w:hAnsi="Times New Roman" w:cs="Times New Roman"/>
            <w:b w:val="0"/>
            <w:color w:val="auto"/>
            <w:szCs w:val="28"/>
            <w:u w:val="none"/>
          </w:rPr>
          <w:t>Thông tư 15/2023/TT-BXD</w:t>
        </w:r>
      </w:hyperlink>
      <w:r>
        <w:rPr>
          <w:rFonts w:ascii="Times New Roman" w:hAnsi="Times New Roman" w:cs="Times New Roman"/>
          <w:b w:val="0"/>
          <w:color w:val="auto"/>
          <w:szCs w:val="28"/>
        </w:rPr>
        <w:t> Quy chuẩn kỹ thuật quốc gia QCVN 07:2023/BXD về Hệ thống công trình hạ tầng kỹ thuật, được ban hành ngày 29/12/2023.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lastRenderedPageBreak/>
        <w:t>- </w:t>
      </w:r>
      <w:hyperlink r:id="rId56" w:tgtFrame="_blank" w:history="1">
        <w:r>
          <w:rPr>
            <w:rStyle w:val="Hyperlink"/>
            <w:rFonts w:ascii="Times New Roman" w:hAnsi="Times New Roman" w:cs="Times New Roman"/>
            <w:b w:val="0"/>
            <w:color w:val="auto"/>
            <w:szCs w:val="28"/>
            <w:u w:val="none"/>
          </w:rPr>
          <w:t>Thông tư 26/2023/TT-BCT</w:t>
        </w:r>
      </w:hyperlink>
      <w:r>
        <w:rPr>
          <w:rFonts w:ascii="Times New Roman" w:hAnsi="Times New Roman" w:cs="Times New Roman"/>
          <w:b w:val="0"/>
          <w:color w:val="auto"/>
          <w:szCs w:val="28"/>
        </w:rPr>
        <w:t> Quy chuẩn kỹ thuật quốc gia về an toàn sản phẩm vật liệu nổ công nghiệp - kíp nổ điện vi sai an toàn, được ban hành ngày 21/12/2023.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7" w:tgtFrame="_blank" w:history="1">
        <w:r>
          <w:rPr>
            <w:rStyle w:val="Hyperlink"/>
            <w:rFonts w:ascii="Times New Roman" w:hAnsi="Times New Roman" w:cs="Times New Roman"/>
            <w:b w:val="0"/>
            <w:color w:val="auto"/>
            <w:szCs w:val="28"/>
            <w:u w:val="none"/>
          </w:rPr>
          <w:t>Thông tư 29/2023/TT-BCT</w:t>
        </w:r>
      </w:hyperlink>
      <w:r>
        <w:rPr>
          <w:rFonts w:ascii="Times New Roman" w:hAnsi="Times New Roman" w:cs="Times New Roman"/>
          <w:b w:val="0"/>
          <w:color w:val="auto"/>
          <w:szCs w:val="28"/>
        </w:rPr>
        <w:t> Quy chuẩn kỹ thuật quốc gia về an toàn sản phẩm vật liệu nổ công nghiệp - thuốc nổ Octogen (HMX), được ban hành ngày 21/12/2023.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8" w:tgtFrame="_blank" w:history="1">
        <w:r>
          <w:rPr>
            <w:rStyle w:val="Hyperlink"/>
            <w:rFonts w:ascii="Times New Roman" w:hAnsi="Times New Roman" w:cs="Times New Roman"/>
            <w:b w:val="0"/>
            <w:color w:val="auto"/>
            <w:szCs w:val="28"/>
            <w:u w:val="none"/>
          </w:rPr>
          <w:t>Thông tư 30/2023/TT-BCT</w:t>
        </w:r>
      </w:hyperlink>
      <w:r>
        <w:rPr>
          <w:rFonts w:ascii="Times New Roman" w:hAnsi="Times New Roman" w:cs="Times New Roman"/>
          <w:b w:val="0"/>
          <w:color w:val="auto"/>
          <w:szCs w:val="28"/>
        </w:rPr>
        <w:t> Quy chuẩn kỹ thuật quốc gia về an toàn sản phẩm vật liệu nổ công nghiệp - thuốc nổ Pentrit, được ban hành ngày 21/12/2023.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59" w:tgtFrame="_blank" w:history="1">
        <w:r>
          <w:rPr>
            <w:rStyle w:val="Hyperlink"/>
            <w:rFonts w:ascii="Times New Roman" w:hAnsi="Times New Roman" w:cs="Times New Roman"/>
            <w:b w:val="0"/>
            <w:color w:val="auto"/>
            <w:szCs w:val="28"/>
            <w:u w:val="none"/>
          </w:rPr>
          <w:t>Thông tư 32/2023/TT-BCT</w:t>
        </w:r>
      </w:hyperlink>
      <w:r>
        <w:rPr>
          <w:rFonts w:ascii="Times New Roman" w:hAnsi="Times New Roman" w:cs="Times New Roman"/>
          <w:b w:val="0"/>
          <w:color w:val="auto"/>
          <w:szCs w:val="28"/>
        </w:rPr>
        <w:t> Quy chuẩn kỹ thuật quốc gia về an toàn sản phẩm vật liệu nổ công nghiệp - kíp nổ vi sai phi điện xuống lỗ, được ban hành ngày 21/12/2023.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60" w:tgtFrame="_blank" w:history="1">
        <w:r>
          <w:rPr>
            <w:rStyle w:val="Hyperlink"/>
            <w:rFonts w:ascii="Times New Roman" w:hAnsi="Times New Roman" w:cs="Times New Roman"/>
            <w:b w:val="0"/>
            <w:color w:val="auto"/>
            <w:szCs w:val="28"/>
            <w:u w:val="none"/>
          </w:rPr>
          <w:t>Thông tư 35/2023/TT-BCT</w:t>
        </w:r>
      </w:hyperlink>
      <w:r>
        <w:rPr>
          <w:rFonts w:ascii="Times New Roman" w:hAnsi="Times New Roman" w:cs="Times New Roman"/>
          <w:b w:val="0"/>
          <w:color w:val="auto"/>
          <w:szCs w:val="28"/>
        </w:rPr>
        <w:t> Quy chuẩn kỹ thuật quốc gia về an toàn đối với cáp điện phòng nổ sử dụng trong mỏ hầm lò, được ban hành ngày 21/12/2023.</w:t>
      </w:r>
    </w:p>
    <w:p w:rsidR="00FF2A65" w:rsidRDefault="005B5B5C">
      <w:pPr>
        <w:pStyle w:val="Heading3"/>
        <w:shd w:val="clear" w:color="auto" w:fill="FFFFFF"/>
        <w:spacing w:before="0"/>
        <w:ind w:firstLine="720"/>
        <w:rPr>
          <w:rFonts w:ascii="Times New Roman" w:hAnsi="Times New Roman" w:cs="Times New Roman"/>
          <w:b w:val="0"/>
          <w:color w:val="auto"/>
          <w:szCs w:val="28"/>
        </w:rPr>
      </w:pPr>
      <w:r>
        <w:rPr>
          <w:rFonts w:ascii="Times New Roman" w:hAnsi="Times New Roman" w:cs="Times New Roman"/>
          <w:b w:val="0"/>
          <w:color w:val="auto"/>
          <w:szCs w:val="28"/>
        </w:rPr>
        <w:t>- </w:t>
      </w:r>
      <w:hyperlink r:id="rId61" w:tgtFrame="_blank" w:history="1">
        <w:r>
          <w:rPr>
            <w:rStyle w:val="Hyperlink"/>
            <w:rFonts w:ascii="Times New Roman" w:hAnsi="Times New Roman" w:cs="Times New Roman"/>
            <w:b w:val="0"/>
            <w:color w:val="auto"/>
            <w:szCs w:val="28"/>
            <w:u w:val="none"/>
          </w:rPr>
          <w:t>Thông tư 36/2023/TT-BCT</w:t>
        </w:r>
      </w:hyperlink>
      <w:r>
        <w:rPr>
          <w:rFonts w:ascii="Times New Roman" w:hAnsi="Times New Roman" w:cs="Times New Roman"/>
          <w:b w:val="0"/>
          <w:color w:val="auto"/>
          <w:szCs w:val="28"/>
        </w:rPr>
        <w:t> Quy chuẩn kỹ thuật quốc gia về an toàn đối với động cơ điện phòng nổ sử dụng trong mỏ hầm lò, được ban hành ngày 21/12/2023.</w:t>
      </w:r>
    </w:p>
    <w:p w:rsidR="00FF2A65" w:rsidRDefault="005B5B5C">
      <w:pPr>
        <w:rPr>
          <w:b/>
        </w:rPr>
      </w:pPr>
      <w:r>
        <w:tab/>
      </w:r>
      <w:r>
        <w:tab/>
      </w:r>
      <w:r>
        <w:rPr>
          <w:b/>
        </w:rPr>
        <w:t xml:space="preserve">12. </w:t>
      </w:r>
      <w:r>
        <w:rPr>
          <w:rFonts w:cs="Times New Roman"/>
          <w:b/>
          <w:szCs w:val="28"/>
          <w:bdr w:val="none" w:sz="0" w:space="0" w:color="auto" w:frame="1"/>
        </w:rPr>
        <w:t>Quy định về tổ chức, quản lý hoạt động vận tải bằng xe ô tô và dịch vụ hỗ trợ vận tải đường bộ</w:t>
      </w:r>
    </w:p>
    <w:p w:rsidR="00FF2A65" w:rsidRDefault="005B5B5C">
      <w:pPr>
        <w:ind w:firstLine="720"/>
        <w:rPr>
          <w:rFonts w:cs="Times New Roman"/>
          <w:szCs w:val="28"/>
          <w:bdr w:val="none" w:sz="0" w:space="0" w:color="auto" w:frame="1"/>
        </w:rPr>
      </w:pPr>
      <w:r>
        <w:rPr>
          <w:rFonts w:cs="Times New Roman"/>
          <w:szCs w:val="28"/>
          <w:bdr w:val="none" w:sz="0" w:space="0" w:color="auto" w:frame="1"/>
        </w:rPr>
        <w:t>Bộ Giao thông vận tải ban hành Thông tư 18/2024/TT-BGTVT ngày 31/5/2024 sửa đổi, bổ sung một số điều của Thông tư số 12/2020/TT-BGTVT ngày 29/5/2020 của Bộ trưởng Bộ Giao thông vận tải quy định về tổ chức, quản lý hoạt động vận tải bằng xe ô tô và dịch vụ hỗ trợ vận tải đường bộ.</w:t>
      </w:r>
    </w:p>
    <w:p w:rsidR="00FF2A65" w:rsidRDefault="005B5B5C">
      <w:pPr>
        <w:ind w:firstLine="720"/>
        <w:rPr>
          <w:rFonts w:cs="Times New Roman"/>
          <w:szCs w:val="28"/>
          <w:bdr w:val="none" w:sz="0" w:space="0" w:color="auto" w:frame="1"/>
        </w:rPr>
      </w:pPr>
      <w:r>
        <w:rPr>
          <w:rFonts w:cs="Times New Roman"/>
          <w:szCs w:val="28"/>
          <w:bdr w:val="none" w:sz="0" w:space="0" w:color="auto" w:frame="1"/>
        </w:rPr>
        <w:t>Điểm đáng chú ý nhất tại Thông tư 18/2024/TT-BGTVT là quy định về quản lý tuyến.</w:t>
      </w:r>
    </w:p>
    <w:p w:rsidR="00FF2A65" w:rsidRDefault="005B5B5C">
      <w:pPr>
        <w:ind w:firstLine="720"/>
        <w:rPr>
          <w:rFonts w:cs="Times New Roman"/>
          <w:szCs w:val="28"/>
          <w:bdr w:val="none" w:sz="0" w:space="0" w:color="auto" w:frame="1"/>
        </w:rPr>
      </w:pPr>
      <w:r>
        <w:rPr>
          <w:rFonts w:cs="Times New Roman"/>
          <w:szCs w:val="28"/>
          <w:bdr w:val="none" w:sz="0" w:space="0" w:color="auto" w:frame="1"/>
        </w:rPr>
        <w:t>Theo quy định tại Điều 22 Thông tư số 12/2020/TT-BGTVT (được sửa đổi, bổ sung bởi Thông tư số 05/2023/TT- BGTVT): Định kỳ trước ngày 31/3 hàng năm, Sở Giao thông vận tải thực hiện xây dựng, điều chỉnh, bổ sung tuyến vận tải khách cố định nội tỉnh; thống nhất với Sở Giao thông vận tải đầu tuyến bên kia để xây dựng, điều chỉnh, bổ sung tuyến vận tải khách cố định liên tỉnh và báo cáo bằng văn bản đến Cục Đường bộ Việt Nam để tổng hợp trình Bộ Giao thông vận tải công bố.</w:t>
      </w:r>
    </w:p>
    <w:p w:rsidR="00FF2A65" w:rsidRDefault="005B5B5C">
      <w:pPr>
        <w:ind w:firstLine="720"/>
        <w:rPr>
          <w:rFonts w:cs="Times New Roman"/>
          <w:szCs w:val="28"/>
          <w:bdr w:val="none" w:sz="0" w:space="0" w:color="auto" w:frame="1"/>
        </w:rPr>
      </w:pPr>
      <w:r>
        <w:rPr>
          <w:rFonts w:cs="Times New Roman"/>
          <w:szCs w:val="28"/>
          <w:bdr w:val="none" w:sz="0" w:space="0" w:color="auto" w:frame="1"/>
        </w:rPr>
        <w:t>Định kỳ trước ngày 30/4 hàng năm, Cục Đường bộ Việt Nam chủ trì, phối hợp với Sở Giao thông vận tải các tỉnh, thành phố trực thuộc trung ương tổng hợp, rà soát, điều chỉnh và tham mưu trình Bộ Giao thông vận tải công bố danh mục mạng lưới tuyến vận tải khách cố định liên tỉnh; SởGiao thông vận tải các tỉnh, thành phố trực thuộc trung ương tham mưu, trình Ủy ban nhân dân cấp tỉnh công bố danh mục mạng lưới tuyến vận tải khách cố định nội tỉnh.</w:t>
      </w:r>
    </w:p>
    <w:p w:rsidR="00FF2A65" w:rsidRDefault="005B5B5C">
      <w:pPr>
        <w:ind w:firstLine="720"/>
        <w:rPr>
          <w:rFonts w:cs="Times New Roman"/>
          <w:b/>
          <w:szCs w:val="28"/>
        </w:rPr>
      </w:pPr>
      <w:r>
        <w:rPr>
          <w:rFonts w:cs="Times New Roman"/>
          <w:b/>
          <w:szCs w:val="28"/>
        </w:rPr>
        <w:t>13. Quy định mới về bổ</w:t>
      </w:r>
      <w:r>
        <w:rPr>
          <w:rFonts w:cs="Times New Roman"/>
          <w:b/>
          <w:szCs w:val="28"/>
          <w:bdr w:val="none" w:sz="0" w:space="0" w:color="auto" w:frame="1"/>
        </w:rPr>
        <w:t>sung tuyến vận tải khách cố định nội tỉnh</w:t>
      </w:r>
    </w:p>
    <w:p w:rsidR="00FF2A65" w:rsidRDefault="005B5B5C">
      <w:pPr>
        <w:ind w:firstLine="720"/>
        <w:rPr>
          <w:rFonts w:cs="Times New Roman"/>
          <w:szCs w:val="28"/>
          <w:bdr w:val="none" w:sz="0" w:space="0" w:color="auto" w:frame="1"/>
        </w:rPr>
      </w:pPr>
      <w:r>
        <w:rPr>
          <w:rFonts w:cs="Times New Roman"/>
          <w:szCs w:val="28"/>
          <w:bdr w:val="none" w:sz="0" w:space="0" w:color="auto" w:frame="1"/>
        </w:rPr>
        <w:t>Nội dung trên được Bộ Giao thông vận tải sửa đổi tại Thông tư 18/2024/TT-BGTVT như sau: Sở Giao thông Vận tải sử dụng phần mềm của Bộ Giao thông vận tải để: thực hiện xây dựng, điều chỉnh, bổ sung tuyến vận tải khách cố định nội tỉnh; thống nhất với Sở Giao thông vận tải đầu tuyến bên kia để xây dựng, điều chỉnh, bổ sung tuyến vận tải khách cố định liên tỉnh và báo cáo về Cục Đường bộ Việt Nam tổng hợp, công bố.</w:t>
      </w:r>
    </w:p>
    <w:p w:rsidR="00FF2A65" w:rsidRDefault="005B5B5C">
      <w:pPr>
        <w:ind w:firstLine="720"/>
        <w:rPr>
          <w:rFonts w:cs="Times New Roman"/>
          <w:szCs w:val="28"/>
          <w:bdr w:val="none" w:sz="0" w:space="0" w:color="auto" w:frame="1"/>
        </w:rPr>
      </w:pPr>
      <w:r>
        <w:rPr>
          <w:rFonts w:cs="Times New Roman"/>
          <w:szCs w:val="28"/>
          <w:bdr w:val="none" w:sz="0" w:space="0" w:color="auto" w:frame="1"/>
        </w:rPr>
        <w:lastRenderedPageBreak/>
        <w:t>Định kỳ trước ngày 30/4 hàng năm, Sở Giao thông vận tải các tỉnh, thành phố trực thuộc Trung ương công bố danh mục mạng lưới tuyến vận tải khách cố định nội tỉnh; Cục Đường bộ Việt Nam công bố danh mục mạng lưới tuyến vận tải khách cố định liên tỉnh.</w:t>
      </w:r>
    </w:p>
    <w:p w:rsidR="00FF2A65" w:rsidRDefault="005B5B5C">
      <w:pPr>
        <w:ind w:firstLine="720"/>
        <w:rPr>
          <w:rFonts w:cs="Times New Roman"/>
          <w:szCs w:val="28"/>
          <w:bdr w:val="none" w:sz="0" w:space="0" w:color="auto" w:frame="1"/>
        </w:rPr>
      </w:pPr>
      <w:r>
        <w:rPr>
          <w:rFonts w:cs="Times New Roman"/>
          <w:szCs w:val="28"/>
          <w:bdr w:val="none" w:sz="0" w:space="0" w:color="auto" w:frame="1"/>
        </w:rPr>
        <w:t>Thông tư 18/2024/TT-BGTVT cũng quy định, Sở Giao thông vận tải (đối với tuyến nội tỉnh), Sở Giao thông vận tải hai đầu tuyến (đối với tuyến liên tỉnh) công bố công khai trên Trang thông tin điện tử của Sở các thông tin chi tiết của từng tuyến gồm: bến xe nơi đi, bến xe nơi đến, hành trình; tổng số chuyến xe và giờ xuất bến của từng chuyến xe đã có đơn vị tham gia khai thác và thời gian giãn cách tối thiểu giữa các chuyến xe liền kề; công suất bến xe hai đầu tuyến.</w:t>
      </w:r>
    </w:p>
    <w:p w:rsidR="00FF2A65" w:rsidRDefault="005B5B5C">
      <w:pPr>
        <w:ind w:firstLine="720"/>
        <w:rPr>
          <w:rFonts w:cs="Times New Roman"/>
          <w:szCs w:val="28"/>
          <w:bdr w:val="none" w:sz="0" w:space="0" w:color="auto" w:frame="1"/>
        </w:rPr>
      </w:pPr>
      <w:r>
        <w:rPr>
          <w:rFonts w:cs="Times New Roman"/>
          <w:szCs w:val="28"/>
          <w:bdr w:val="none" w:sz="0" w:space="0" w:color="auto" w:frame="1"/>
        </w:rPr>
        <w:t>Thông tư 18/2024/TT-BGTVT có hiệu lực từ ngày 15/7/2024.</w:t>
      </w:r>
    </w:p>
    <w:p w:rsidR="00FF2A65" w:rsidRDefault="005B5B5C">
      <w:pPr>
        <w:ind w:firstLine="720"/>
        <w:rPr>
          <w:rFonts w:cs="Times New Roman"/>
          <w:b/>
          <w:szCs w:val="28"/>
        </w:rPr>
      </w:pPr>
      <w:r>
        <w:rPr>
          <w:rFonts w:cs="Times New Roman"/>
          <w:b/>
          <w:szCs w:val="28"/>
        </w:rPr>
        <w:t>13. Quy định mới về bảo vệ quyền lợi người tiêu dùng</w:t>
      </w:r>
    </w:p>
    <w:p w:rsidR="00FF2A65" w:rsidRDefault="005B5B5C">
      <w:pPr>
        <w:ind w:firstLine="720"/>
        <w:rPr>
          <w:rFonts w:cs="Times New Roman"/>
          <w:szCs w:val="28"/>
        </w:rPr>
      </w:pPr>
      <w:r>
        <w:rPr>
          <w:rFonts w:cs="Times New Roman"/>
          <w:szCs w:val="28"/>
        </w:rPr>
        <w:t xml:space="preserve">Cụ thể, theo khoản 1 Điều 24 </w:t>
      </w:r>
      <w:hyperlink r:id="rId62" w:history="1">
        <w:r>
          <w:rPr>
            <w:rStyle w:val="Hyperlink"/>
            <w:rFonts w:cs="Times New Roman"/>
            <w:color w:val="auto"/>
            <w:szCs w:val="28"/>
            <w:u w:val="none"/>
          </w:rPr>
          <w:t>Nghị định 55/2024/NĐ-CP</w:t>
        </w:r>
      </w:hyperlink>
      <w:r>
        <w:rPr>
          <w:rFonts w:cs="Times New Roman"/>
          <w:szCs w:val="28"/>
        </w:rPr>
        <w:t>,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rsidR="00FF2A65" w:rsidRDefault="005B5B5C">
      <w:pPr>
        <w:ind w:firstLine="720"/>
        <w:rPr>
          <w:rFonts w:cs="Times New Roman"/>
          <w:szCs w:val="28"/>
        </w:rPr>
      </w:pPr>
      <w:r>
        <w:rPr>
          <w:rFonts w:cs="Times New Roman"/>
          <w:szCs w:val="28"/>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rsidR="00FF2A65" w:rsidRDefault="005B5B5C">
      <w:pPr>
        <w:ind w:firstLine="720"/>
        <w:rPr>
          <w:rFonts w:cs="Times New Roman"/>
          <w:szCs w:val="28"/>
        </w:rPr>
      </w:pPr>
      <w:r>
        <w:rPr>
          <w:rFonts w:cs="Times New Roman"/>
          <w:szCs w:val="28"/>
        </w:rPr>
        <w:t>Việc công khai thông tin này được thực hiện trong 30 ngày kể từ ngày công bố. Hết thời hạn này, thông tin có thể sẽ được cơ quan có thẩm quyền công khai thực hiện việc dừng hoặc bị gỡ bỏ.</w:t>
      </w:r>
    </w:p>
    <w:p w:rsidR="00FF2A65" w:rsidRDefault="005B5B5C">
      <w:pPr>
        <w:ind w:firstLine="720"/>
        <w:rPr>
          <w:rFonts w:cs="Times New Roman"/>
          <w:b/>
          <w:szCs w:val="28"/>
        </w:rPr>
      </w:pPr>
      <w:r>
        <w:rPr>
          <w:rFonts w:cs="Times New Roman"/>
          <w:b/>
          <w:szCs w:val="28"/>
        </w:rPr>
        <w:t>14. Hướng dẫn giải quyết cho trường hợp chuyển khoản nhầm</w:t>
      </w:r>
    </w:p>
    <w:p w:rsidR="00FF2A65" w:rsidRDefault="005B5B5C">
      <w:pPr>
        <w:ind w:firstLine="720"/>
        <w:rPr>
          <w:rFonts w:cs="Times New Roman"/>
          <w:szCs w:val="28"/>
        </w:rPr>
      </w:pPr>
      <w:r>
        <w:rPr>
          <w:rFonts w:cs="Times New Roman"/>
          <w:szCs w:val="28"/>
        </w:rPr>
        <w:t>Được Chính phủ quy định tại Nghị định </w:t>
      </w:r>
      <w:hyperlink r:id="rId63" w:history="1">
        <w:r>
          <w:rPr>
            <w:rStyle w:val="Hyperlink"/>
            <w:rFonts w:cs="Times New Roman"/>
            <w:color w:val="auto"/>
            <w:szCs w:val="28"/>
          </w:rPr>
          <w:t>52/2024/NĐ-CP</w:t>
        </w:r>
      </w:hyperlink>
      <w:r>
        <w:rPr>
          <w:rFonts w:cs="Times New Roman"/>
          <w:szCs w:val="28"/>
        </w:rPr>
        <w:t> về thanh toán không dùng tiền mặt. Cụ thể, Điều 11 Nghị định 52/2024/NĐ-CP nêu rõ, tài khoản ngân hàng sẽ bị phong tỏa một phần hoặc toàn bộ số dư nếu thuộc một trong các trường hợp dưới đây:</w:t>
      </w:r>
    </w:p>
    <w:p w:rsidR="00FF2A65" w:rsidRDefault="005B5B5C">
      <w:pPr>
        <w:ind w:firstLine="720"/>
        <w:rPr>
          <w:rFonts w:cs="Times New Roman"/>
          <w:szCs w:val="28"/>
        </w:rPr>
      </w:pPr>
      <w:r>
        <w:rPr>
          <w:rFonts w:cs="Times New Roman"/>
          <w:szCs w:val="28"/>
        </w:rPr>
        <w:t>- Chủ tài khoản và ngân hàng đã có thỏa thuận trước.</w:t>
      </w:r>
    </w:p>
    <w:p w:rsidR="00FF2A65" w:rsidRDefault="005B5B5C">
      <w:pPr>
        <w:ind w:firstLine="720"/>
        <w:rPr>
          <w:rFonts w:cs="Times New Roman"/>
          <w:szCs w:val="28"/>
        </w:rPr>
      </w:pPr>
      <w:r>
        <w:rPr>
          <w:rFonts w:cs="Times New Roman"/>
          <w:szCs w:val="28"/>
        </w:rPr>
        <w:t>- Theo yêu cầu của chủ tài khoản ngân hàng.</w:t>
      </w:r>
    </w:p>
    <w:p w:rsidR="00FF2A65" w:rsidRDefault="005B5B5C">
      <w:pPr>
        <w:ind w:firstLine="720"/>
        <w:rPr>
          <w:rFonts w:cs="Times New Roman"/>
          <w:szCs w:val="28"/>
        </w:rPr>
      </w:pPr>
      <w:r>
        <w:rPr>
          <w:rFonts w:cs="Times New Roman"/>
          <w:szCs w:val="28"/>
        </w:rPr>
        <w:t>- Cơ quan có thẩm quyền quyết định hoặc yêu cầu bằng văn bản.</w:t>
      </w:r>
    </w:p>
    <w:p w:rsidR="00FF2A65" w:rsidRDefault="005B5B5C">
      <w:pPr>
        <w:ind w:firstLine="720"/>
        <w:rPr>
          <w:rFonts w:cs="Times New Roman"/>
          <w:szCs w:val="28"/>
        </w:rPr>
      </w:pPr>
      <w:r>
        <w:rPr>
          <w:rFonts w:cs="Times New Roman"/>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p>
    <w:p w:rsidR="00FF2A65" w:rsidRDefault="005B5B5C">
      <w:pPr>
        <w:ind w:firstLine="720"/>
        <w:rPr>
          <w:rFonts w:cs="Times New Roman"/>
          <w:szCs w:val="28"/>
        </w:rPr>
      </w:pPr>
      <w:r>
        <w:rPr>
          <w:rFonts w:cs="Times New Roman"/>
          <w:szCs w:val="28"/>
        </w:rPr>
        <w:t>Trong đó, số tiền bị phong tỏa sẽ chỉ nằm trong số tiền bị nhầm lẫn, sai sót.</w:t>
      </w:r>
    </w:p>
    <w:p w:rsidR="00FF2A65" w:rsidRDefault="005B5B5C">
      <w:pPr>
        <w:ind w:firstLine="720"/>
        <w:rPr>
          <w:rFonts w:cs="Times New Roman"/>
          <w:szCs w:val="28"/>
        </w:rPr>
      </w:pPr>
      <w:r>
        <w:rPr>
          <w:rFonts w:cs="Times New Roman"/>
          <w:szCs w:val="28"/>
        </w:rPr>
        <w:t>- Khi có yêu cầu phong tỏa của một trong các chủ tài khoản thanh toán chung trừ trường hợp có thỏa thuận trước giữ các chủ tài khoản chung và ngân hàng.</w:t>
      </w:r>
    </w:p>
    <w:p w:rsidR="00FF2A65" w:rsidRDefault="00FF2A65">
      <w:pPr>
        <w:pStyle w:val="NormalWeb"/>
        <w:shd w:val="clear" w:color="auto" w:fill="FFFFFF"/>
        <w:spacing w:before="0" w:beforeAutospacing="0" w:after="0" w:afterAutospacing="0"/>
        <w:ind w:firstLine="720"/>
        <w:jc w:val="both"/>
        <w:rPr>
          <w:b/>
          <w:sz w:val="28"/>
          <w:szCs w:val="28"/>
        </w:rPr>
      </w:pPr>
    </w:p>
    <w:p w:rsidR="00FF2A65" w:rsidRDefault="005B5B5C">
      <w:pPr>
        <w:pStyle w:val="NormalWeb"/>
        <w:shd w:val="clear" w:color="auto" w:fill="FFFFFF"/>
        <w:spacing w:before="0" w:beforeAutospacing="0" w:after="0" w:afterAutospacing="0"/>
        <w:ind w:firstLine="720"/>
        <w:jc w:val="center"/>
        <w:rPr>
          <w:b/>
          <w:sz w:val="28"/>
          <w:szCs w:val="28"/>
        </w:rPr>
      </w:pPr>
      <w:r>
        <w:rPr>
          <w:b/>
          <w:sz w:val="28"/>
          <w:szCs w:val="28"/>
        </w:rPr>
        <w:t>- HẾT –</w:t>
      </w:r>
    </w:p>
    <w:p w:rsidR="00FF2A65" w:rsidRDefault="00FF2A65">
      <w:pPr>
        <w:pStyle w:val="NormalWeb"/>
        <w:shd w:val="clear" w:color="auto" w:fill="FFFFFF"/>
        <w:spacing w:before="0" w:beforeAutospacing="0" w:after="0" w:afterAutospacing="0"/>
        <w:jc w:val="both"/>
        <w:rPr>
          <w:b/>
          <w:sz w:val="28"/>
          <w:szCs w:val="28"/>
        </w:rPr>
      </w:pPr>
    </w:p>
    <w:sectPr w:rsidR="00FF2A65" w:rsidSect="00426E1A">
      <w:footerReference w:type="default" r:id="rId64"/>
      <w:pgSz w:w="11907" w:h="16840" w:code="9"/>
      <w:pgMar w:top="964" w:right="1021" w:bottom="907" w:left="1701" w:header="340" w:footer="34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FB" w:rsidRDefault="00A503FB">
      <w:r>
        <w:separator/>
      </w:r>
    </w:p>
  </w:endnote>
  <w:endnote w:type="continuationSeparator" w:id="1">
    <w:p w:rsidR="00A503FB" w:rsidRDefault="00A50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094"/>
      <w:docPartObj>
        <w:docPartGallery w:val="Page Numbers (Bottom of Page)"/>
        <w:docPartUnique/>
      </w:docPartObj>
    </w:sdtPr>
    <w:sdtContent>
      <w:p w:rsidR="00FF2A65" w:rsidRDefault="00426E1A">
        <w:pPr>
          <w:pStyle w:val="Footer"/>
          <w:jc w:val="center"/>
        </w:pPr>
        <w:r>
          <w:fldChar w:fldCharType="begin"/>
        </w:r>
        <w:r w:rsidR="005B5B5C">
          <w:instrText xml:space="preserve"> PAGE   \* MERGEFORMAT </w:instrText>
        </w:r>
        <w:r>
          <w:fldChar w:fldCharType="separate"/>
        </w:r>
        <w:r w:rsidR="00D40DAA">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FB" w:rsidRDefault="00A503FB">
      <w:r>
        <w:separator/>
      </w:r>
    </w:p>
  </w:footnote>
  <w:footnote w:type="continuationSeparator" w:id="1">
    <w:p w:rsidR="00A503FB" w:rsidRDefault="00A50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4204"/>
    <w:multiLevelType w:val="multilevel"/>
    <w:tmpl w:val="87B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F0FA7"/>
    <w:multiLevelType w:val="multilevel"/>
    <w:tmpl w:val="491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549174A2"/>
    <w:multiLevelType w:val="multilevel"/>
    <w:tmpl w:val="6CC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A64C4"/>
    <w:multiLevelType w:val="multilevel"/>
    <w:tmpl w:val="12D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E7A0F04"/>
    <w:multiLevelType w:val="multilevel"/>
    <w:tmpl w:val="92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D445B38"/>
    <w:multiLevelType w:val="hybridMultilevel"/>
    <w:tmpl w:val="CE0E6C86"/>
    <w:lvl w:ilvl="0" w:tplc="0D4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4"/>
  </w:num>
  <w:num w:numId="4">
    <w:abstractNumId w:val="6"/>
  </w:num>
  <w:num w:numId="5">
    <w:abstractNumId w:val="19"/>
  </w:num>
  <w:num w:numId="6">
    <w:abstractNumId w:val="18"/>
  </w:num>
  <w:num w:numId="7">
    <w:abstractNumId w:val="24"/>
  </w:num>
  <w:num w:numId="8">
    <w:abstractNumId w:val="15"/>
  </w:num>
  <w:num w:numId="9">
    <w:abstractNumId w:val="14"/>
  </w:num>
  <w:num w:numId="10">
    <w:abstractNumId w:val="7"/>
  </w:num>
  <w:num w:numId="11">
    <w:abstractNumId w:val="23"/>
  </w:num>
  <w:num w:numId="12">
    <w:abstractNumId w:val="8"/>
  </w:num>
  <w:num w:numId="13">
    <w:abstractNumId w:val="11"/>
  </w:num>
  <w:num w:numId="14">
    <w:abstractNumId w:val="9"/>
  </w:num>
  <w:num w:numId="15">
    <w:abstractNumId w:val="2"/>
  </w:num>
  <w:num w:numId="16">
    <w:abstractNumId w:val="5"/>
  </w:num>
  <w:num w:numId="17">
    <w:abstractNumId w:val="22"/>
  </w:num>
  <w:num w:numId="18">
    <w:abstractNumId w:val="21"/>
  </w:num>
  <w:num w:numId="19">
    <w:abstractNumId w:val="17"/>
  </w:num>
  <w:num w:numId="20">
    <w:abstractNumId w:val="10"/>
  </w:num>
  <w:num w:numId="21">
    <w:abstractNumId w:val="25"/>
  </w:num>
  <w:num w:numId="22">
    <w:abstractNumId w:val="13"/>
  </w:num>
  <w:num w:numId="23">
    <w:abstractNumId w:val="16"/>
  </w:num>
  <w:num w:numId="24">
    <w:abstractNumId w:val="20"/>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F2A65"/>
    <w:rsid w:val="00114462"/>
    <w:rsid w:val="0039141C"/>
    <w:rsid w:val="00426E1A"/>
    <w:rsid w:val="005A103E"/>
    <w:rsid w:val="005B5B5C"/>
    <w:rsid w:val="005D6F0D"/>
    <w:rsid w:val="00756104"/>
    <w:rsid w:val="007831DC"/>
    <w:rsid w:val="00860ADE"/>
    <w:rsid w:val="00A503FB"/>
    <w:rsid w:val="00A87595"/>
    <w:rsid w:val="00C55D4A"/>
    <w:rsid w:val="00D40DAA"/>
    <w:rsid w:val="00FF2A65"/>
    <w:rsid w:val="00FF3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1A"/>
  </w:style>
  <w:style w:type="paragraph" w:styleId="Heading1">
    <w:name w:val="heading 1"/>
    <w:basedOn w:val="Normal"/>
    <w:link w:val="Heading1Char"/>
    <w:uiPriority w:val="9"/>
    <w:qFormat/>
    <w:rsid w:val="00426E1A"/>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426E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E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E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26E1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6E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E1A"/>
    <w:pPr>
      <w:ind w:left="720"/>
      <w:contextualSpacing/>
    </w:pPr>
  </w:style>
  <w:style w:type="paragraph" w:styleId="NormalWeb">
    <w:name w:val="Normal (Web)"/>
    <w:basedOn w:val="Normal"/>
    <w:uiPriority w:val="99"/>
    <w:unhideWhenUsed/>
    <w:rsid w:val="00426E1A"/>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426E1A"/>
    <w:rPr>
      <w:b/>
      <w:bCs/>
    </w:rPr>
  </w:style>
  <w:style w:type="character" w:styleId="Hyperlink">
    <w:name w:val="Hyperlink"/>
    <w:basedOn w:val="DefaultParagraphFont"/>
    <w:uiPriority w:val="99"/>
    <w:semiHidden/>
    <w:unhideWhenUsed/>
    <w:rsid w:val="00426E1A"/>
    <w:rPr>
      <w:color w:val="0000FF"/>
      <w:u w:val="single"/>
    </w:rPr>
  </w:style>
  <w:style w:type="character" w:customStyle="1" w:styleId="tietag">
    <w:name w:val="tietag"/>
    <w:basedOn w:val="DefaultParagraphFont"/>
    <w:rsid w:val="00426E1A"/>
  </w:style>
  <w:style w:type="paragraph" w:styleId="Header">
    <w:name w:val="header"/>
    <w:basedOn w:val="Normal"/>
    <w:link w:val="HeaderChar"/>
    <w:uiPriority w:val="99"/>
    <w:unhideWhenUsed/>
    <w:rsid w:val="00426E1A"/>
    <w:pPr>
      <w:tabs>
        <w:tab w:val="center" w:pos="4680"/>
        <w:tab w:val="right" w:pos="9360"/>
      </w:tabs>
    </w:pPr>
  </w:style>
  <w:style w:type="character" w:customStyle="1" w:styleId="HeaderChar">
    <w:name w:val="Header Char"/>
    <w:basedOn w:val="DefaultParagraphFont"/>
    <w:link w:val="Header"/>
    <w:uiPriority w:val="99"/>
    <w:rsid w:val="00426E1A"/>
  </w:style>
  <w:style w:type="paragraph" w:styleId="Footer">
    <w:name w:val="footer"/>
    <w:basedOn w:val="Normal"/>
    <w:link w:val="FooterChar"/>
    <w:uiPriority w:val="99"/>
    <w:unhideWhenUsed/>
    <w:rsid w:val="00426E1A"/>
    <w:pPr>
      <w:tabs>
        <w:tab w:val="center" w:pos="4680"/>
        <w:tab w:val="right" w:pos="9360"/>
      </w:tabs>
    </w:pPr>
  </w:style>
  <w:style w:type="character" w:customStyle="1" w:styleId="FooterChar">
    <w:name w:val="Footer Char"/>
    <w:basedOn w:val="DefaultParagraphFont"/>
    <w:link w:val="Footer"/>
    <w:uiPriority w:val="99"/>
    <w:rsid w:val="00426E1A"/>
  </w:style>
  <w:style w:type="character" w:styleId="Emphasis">
    <w:name w:val="Emphasis"/>
    <w:basedOn w:val="DefaultParagraphFont"/>
    <w:uiPriority w:val="20"/>
    <w:qFormat/>
    <w:rsid w:val="00426E1A"/>
    <w:rPr>
      <w:i/>
      <w:iCs/>
    </w:rPr>
  </w:style>
  <w:style w:type="character" w:customStyle="1" w:styleId="Heading1Char">
    <w:name w:val="Heading 1 Char"/>
    <w:basedOn w:val="DefaultParagraphFont"/>
    <w:link w:val="Heading1"/>
    <w:uiPriority w:val="9"/>
    <w:rsid w:val="00426E1A"/>
    <w:rPr>
      <w:rFonts w:eastAsia="Times New Roman" w:cs="Times New Roman"/>
      <w:b/>
      <w:bCs/>
      <w:kern w:val="36"/>
      <w:sz w:val="48"/>
      <w:szCs w:val="48"/>
    </w:rPr>
  </w:style>
  <w:style w:type="character" w:customStyle="1" w:styleId="title-author">
    <w:name w:val="title-author"/>
    <w:basedOn w:val="DefaultParagraphFont"/>
    <w:rsid w:val="00426E1A"/>
  </w:style>
  <w:style w:type="character" w:customStyle="1" w:styleId="name-author">
    <w:name w:val="name-author"/>
    <w:basedOn w:val="DefaultParagraphFont"/>
    <w:rsid w:val="00426E1A"/>
  </w:style>
  <w:style w:type="character" w:customStyle="1" w:styleId="a2alabel">
    <w:name w:val="a2a_label"/>
    <w:basedOn w:val="DefaultParagraphFont"/>
    <w:rsid w:val="00426E1A"/>
  </w:style>
  <w:style w:type="character" w:customStyle="1" w:styleId="Heading2Char">
    <w:name w:val="Heading 2 Char"/>
    <w:basedOn w:val="DefaultParagraphFont"/>
    <w:link w:val="Heading2"/>
    <w:uiPriority w:val="9"/>
    <w:rsid w:val="00426E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E1A"/>
    <w:rPr>
      <w:rFonts w:asciiTheme="majorHAnsi" w:eastAsiaTheme="majorEastAsia" w:hAnsiTheme="majorHAnsi" w:cstheme="majorBidi"/>
      <w:b/>
      <w:bCs/>
      <w:color w:val="4F81BD" w:themeColor="accent1"/>
    </w:rPr>
  </w:style>
  <w:style w:type="character" w:customStyle="1" w:styleId="btn">
    <w:name w:val="btn"/>
    <w:basedOn w:val="DefaultParagraphFont"/>
    <w:rsid w:val="00426E1A"/>
  </w:style>
  <w:style w:type="character" w:customStyle="1" w:styleId="breadcrumb-item">
    <w:name w:val="breadcrumb-item"/>
    <w:basedOn w:val="DefaultParagraphFont"/>
    <w:rsid w:val="00426E1A"/>
  </w:style>
  <w:style w:type="character" w:customStyle="1" w:styleId="st">
    <w:name w:val="st"/>
    <w:basedOn w:val="DefaultParagraphFont"/>
    <w:rsid w:val="00426E1A"/>
  </w:style>
  <w:style w:type="paragraph" w:customStyle="1" w:styleId="body-text">
    <w:name w:val="body-text"/>
    <w:basedOn w:val="Normal"/>
    <w:rsid w:val="00426E1A"/>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rsid w:val="00426E1A"/>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sid w:val="00426E1A"/>
    <w:rPr>
      <w:rFonts w:ascii="Tahoma" w:hAnsi="Tahoma" w:cs="Tahoma"/>
      <w:sz w:val="16"/>
      <w:szCs w:val="16"/>
    </w:rPr>
  </w:style>
  <w:style w:type="character" w:customStyle="1" w:styleId="BalloonTextChar">
    <w:name w:val="Balloon Text Char"/>
    <w:basedOn w:val="DefaultParagraphFont"/>
    <w:link w:val="BalloonText"/>
    <w:uiPriority w:val="99"/>
    <w:semiHidden/>
    <w:rsid w:val="00426E1A"/>
    <w:rPr>
      <w:rFonts w:ascii="Tahoma" w:hAnsi="Tahoma" w:cs="Tahoma"/>
      <w:sz w:val="16"/>
      <w:szCs w:val="16"/>
    </w:rPr>
  </w:style>
  <w:style w:type="character" w:customStyle="1" w:styleId="demuc4">
    <w:name w:val="demuc4"/>
    <w:basedOn w:val="DefaultParagraphFont"/>
    <w:rsid w:val="00426E1A"/>
  </w:style>
  <w:style w:type="paragraph" w:customStyle="1" w:styleId="imgchuthich0407">
    <w:name w:val="img_chu_thich_0407"/>
    <w:basedOn w:val="Normal"/>
    <w:rsid w:val="00426E1A"/>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sid w:val="00426E1A"/>
    <w:rPr>
      <w:rFonts w:asciiTheme="majorHAnsi" w:eastAsiaTheme="majorEastAsia" w:hAnsiTheme="majorHAnsi" w:cstheme="majorBidi"/>
      <w:color w:val="243F60" w:themeColor="accent1" w:themeShade="7F"/>
    </w:rPr>
  </w:style>
  <w:style w:type="character" w:customStyle="1" w:styleId="Title1">
    <w:name w:val="Title1"/>
    <w:basedOn w:val="DefaultParagraphFont"/>
    <w:rsid w:val="00426E1A"/>
  </w:style>
  <w:style w:type="character" w:customStyle="1" w:styleId="brigde">
    <w:name w:val="brigde"/>
    <w:basedOn w:val="DefaultParagraphFont"/>
    <w:rsid w:val="00426E1A"/>
  </w:style>
  <w:style w:type="character" w:customStyle="1" w:styleId="metadata-entry">
    <w:name w:val="metadata-entry"/>
    <w:basedOn w:val="DefaultParagraphFont"/>
    <w:rsid w:val="00426E1A"/>
  </w:style>
  <w:style w:type="character" w:customStyle="1" w:styleId="smallfont">
    <w:name w:val="small_font"/>
    <w:basedOn w:val="DefaultParagraphFont"/>
    <w:rsid w:val="00426E1A"/>
  </w:style>
  <w:style w:type="character" w:customStyle="1" w:styleId="currentfontsize">
    <w:name w:val="currentfontsize"/>
    <w:basedOn w:val="DefaultParagraphFont"/>
    <w:rsid w:val="00426E1A"/>
  </w:style>
  <w:style w:type="character" w:customStyle="1" w:styleId="bigfont">
    <w:name w:val="big_font"/>
    <w:basedOn w:val="DefaultParagraphFont"/>
    <w:rsid w:val="00426E1A"/>
  </w:style>
  <w:style w:type="character" w:customStyle="1" w:styleId="titleprint">
    <w:name w:val="title_print"/>
    <w:basedOn w:val="DefaultParagraphFont"/>
    <w:rsid w:val="00426E1A"/>
  </w:style>
  <w:style w:type="character" w:customStyle="1" w:styleId="read-article-title">
    <w:name w:val="read-article-title"/>
    <w:basedOn w:val="DefaultParagraphFont"/>
    <w:rsid w:val="00426E1A"/>
  </w:style>
  <w:style w:type="character" w:customStyle="1" w:styleId="Heading4Char">
    <w:name w:val="Heading 4 Char"/>
    <w:basedOn w:val="DefaultParagraphFont"/>
    <w:link w:val="Heading4"/>
    <w:uiPriority w:val="9"/>
    <w:rsid w:val="00426E1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26E1A"/>
    <w:rPr>
      <w:rFonts w:asciiTheme="majorHAnsi" w:eastAsiaTheme="majorEastAsia" w:hAnsiTheme="majorHAnsi" w:cstheme="majorBidi"/>
      <w:i/>
      <w:iCs/>
      <w:color w:val="243F60" w:themeColor="accent1" w:themeShade="7F"/>
    </w:rPr>
  </w:style>
  <w:style w:type="paragraph" w:customStyle="1" w:styleId="nqtitle">
    <w:name w:val="nqtitle"/>
    <w:basedOn w:val="Normal"/>
    <w:rsid w:val="00426E1A"/>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rsid w:val="00426E1A"/>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rsid w:val="00426E1A"/>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rsid w:val="00426E1A"/>
    <w:pPr>
      <w:spacing w:before="100" w:beforeAutospacing="1" w:after="100" w:afterAutospacing="1"/>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87194041">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853376136">
          <w:marLeft w:val="0"/>
          <w:marRight w:val="0"/>
          <w:marTop w:val="0"/>
          <w:marBottom w:val="225"/>
          <w:divBdr>
            <w:top w:val="none" w:sz="0" w:space="0" w:color="auto"/>
            <w:left w:val="none" w:sz="0" w:space="0" w:color="auto"/>
            <w:bottom w:val="none" w:sz="0" w:space="0" w:color="auto"/>
            <w:right w:val="none" w:sz="0" w:space="0" w:color="auto"/>
          </w:divBdr>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72840755">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57917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642678">
          <w:marLeft w:val="0"/>
          <w:marRight w:val="0"/>
          <w:marTop w:val="0"/>
          <w:marBottom w:val="225"/>
          <w:divBdr>
            <w:top w:val="none" w:sz="0" w:space="0" w:color="auto"/>
            <w:left w:val="none" w:sz="0" w:space="0" w:color="auto"/>
            <w:bottom w:val="none" w:sz="0" w:space="0" w:color="auto"/>
            <w:right w:val="none" w:sz="0" w:space="0" w:color="auto"/>
          </w:divBdr>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675645943">
              <w:marLeft w:val="0"/>
              <w:marRight w:val="0"/>
              <w:marTop w:val="0"/>
              <w:marBottom w:val="0"/>
              <w:divBdr>
                <w:top w:val="none" w:sz="0" w:space="0" w:color="auto"/>
                <w:left w:val="none" w:sz="0" w:space="0" w:color="auto"/>
                <w:bottom w:val="none" w:sz="0" w:space="0" w:color="auto"/>
                <w:right w:val="none" w:sz="0" w:space="0" w:color="auto"/>
              </w:divBdr>
              <w:divsChild>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688222582">
                  <w:marLeft w:val="0"/>
                  <w:marRight w:val="0"/>
                  <w:marTop w:val="0"/>
                  <w:marBottom w:val="0"/>
                  <w:divBdr>
                    <w:top w:val="none" w:sz="0" w:space="0" w:color="auto"/>
                    <w:left w:val="none" w:sz="0" w:space="0" w:color="auto"/>
                    <w:bottom w:val="none" w:sz="0" w:space="0" w:color="auto"/>
                    <w:right w:val="none" w:sz="0" w:space="0" w:color="auto"/>
                  </w:divBdr>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659">
          <w:marLeft w:val="0"/>
          <w:marRight w:val="0"/>
          <w:marTop w:val="0"/>
          <w:marBottom w:val="0"/>
          <w:divBdr>
            <w:top w:val="none" w:sz="0" w:space="0" w:color="auto"/>
            <w:left w:val="none" w:sz="0" w:space="0" w:color="auto"/>
            <w:bottom w:val="none" w:sz="0" w:space="0" w:color="auto"/>
            <w:right w:val="none" w:sz="0" w:space="0" w:color="auto"/>
          </w:divBdr>
        </w:div>
      </w:divsChild>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56821279">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863251183">
          <w:marLeft w:val="0"/>
          <w:marRight w:val="0"/>
          <w:marTop w:val="0"/>
          <w:marBottom w:val="0"/>
          <w:divBdr>
            <w:top w:val="none" w:sz="0" w:space="0" w:color="auto"/>
            <w:left w:val="none" w:sz="0" w:space="0" w:color="auto"/>
            <w:bottom w:val="none" w:sz="0" w:space="0" w:color="auto"/>
            <w:right w:val="none" w:sz="0" w:space="0" w:color="auto"/>
          </w:divBdr>
        </w:div>
        <w:div w:id="180323234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35792767">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61827861">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168444126">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209770078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0889988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135027027">
          <w:marLeft w:val="0"/>
          <w:marRight w:val="0"/>
          <w:marTop w:val="0"/>
          <w:marBottom w:val="225"/>
          <w:divBdr>
            <w:top w:val="none" w:sz="0" w:space="0" w:color="auto"/>
            <w:left w:val="none" w:sz="0" w:space="0" w:color="auto"/>
            <w:bottom w:val="none" w:sz="0" w:space="0" w:color="auto"/>
            <w:right w:val="none" w:sz="0" w:space="0" w:color="auto"/>
          </w:divBdr>
        </w:div>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254245812">
          <w:marLeft w:val="0"/>
          <w:marRight w:val="0"/>
          <w:marTop w:val="0"/>
          <w:marBottom w:val="225"/>
          <w:divBdr>
            <w:top w:val="none" w:sz="0" w:space="0" w:color="auto"/>
            <w:left w:val="none" w:sz="0" w:space="0" w:color="auto"/>
            <w:bottom w:val="none" w:sz="0" w:space="0" w:color="auto"/>
            <w:right w:val="none" w:sz="0" w:space="0" w:color="auto"/>
          </w:divBdr>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576020772">
          <w:marLeft w:val="0"/>
          <w:marRight w:val="0"/>
          <w:marTop w:val="0"/>
          <w:marBottom w:val="0"/>
          <w:divBdr>
            <w:top w:val="none" w:sz="0" w:space="0" w:color="auto"/>
            <w:left w:val="none" w:sz="0" w:space="0" w:color="auto"/>
            <w:bottom w:val="none" w:sz="0" w:space="0" w:color="auto"/>
            <w:right w:val="none" w:sz="0" w:space="0" w:color="auto"/>
          </w:divBdr>
        </w:div>
        <w:div w:id="2114278667">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26960570">
      <w:bodyDiv w:val="1"/>
      <w:marLeft w:val="0"/>
      <w:marRight w:val="0"/>
      <w:marTop w:val="0"/>
      <w:marBottom w:val="0"/>
      <w:divBdr>
        <w:top w:val="none" w:sz="0" w:space="0" w:color="auto"/>
        <w:left w:val="none" w:sz="0" w:space="0" w:color="auto"/>
        <w:bottom w:val="none" w:sz="0" w:space="0" w:color="auto"/>
        <w:right w:val="none" w:sz="0" w:space="0" w:color="auto"/>
      </w:divBdr>
    </w:div>
    <w:div w:id="1642883573">
      <w:bodyDiv w:val="1"/>
      <w:marLeft w:val="0"/>
      <w:marRight w:val="0"/>
      <w:marTop w:val="0"/>
      <w:marBottom w:val="0"/>
      <w:divBdr>
        <w:top w:val="none" w:sz="0" w:space="0" w:color="auto"/>
        <w:left w:val="none" w:sz="0" w:space="0" w:color="auto"/>
        <w:bottom w:val="none" w:sz="0" w:space="0" w:color="auto"/>
        <w:right w:val="none" w:sz="0" w:space="0" w:color="auto"/>
      </w:divBdr>
    </w:div>
    <w:div w:id="1662853385">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0043879">
      <w:bodyDiv w:val="1"/>
      <w:marLeft w:val="0"/>
      <w:marRight w:val="0"/>
      <w:marTop w:val="0"/>
      <w:marBottom w:val="0"/>
      <w:divBdr>
        <w:top w:val="none" w:sz="0" w:space="0" w:color="auto"/>
        <w:left w:val="none" w:sz="0" w:space="0" w:color="auto"/>
        <w:bottom w:val="none" w:sz="0" w:space="0" w:color="auto"/>
        <w:right w:val="none" w:sz="0" w:space="0" w:color="auto"/>
      </w:divBdr>
      <w:divsChild>
        <w:div w:id="329217305">
          <w:marLeft w:val="0"/>
          <w:marRight w:val="0"/>
          <w:marTop w:val="0"/>
          <w:marBottom w:val="225"/>
          <w:divBdr>
            <w:top w:val="none" w:sz="0" w:space="0" w:color="auto"/>
            <w:left w:val="none" w:sz="0" w:space="0" w:color="auto"/>
            <w:bottom w:val="none" w:sz="0" w:space="0" w:color="auto"/>
            <w:right w:val="none" w:sz="0" w:space="0" w:color="auto"/>
          </w:divBdr>
          <w:divsChild>
            <w:div w:id="973369973">
              <w:marLeft w:val="0"/>
              <w:marRight w:val="0"/>
              <w:marTop w:val="0"/>
              <w:marBottom w:val="0"/>
              <w:divBdr>
                <w:top w:val="none" w:sz="0" w:space="0" w:color="auto"/>
                <w:left w:val="none" w:sz="0" w:space="0" w:color="auto"/>
                <w:bottom w:val="none" w:sz="0" w:space="0" w:color="auto"/>
                <w:right w:val="none" w:sz="0" w:space="0" w:color="auto"/>
              </w:divBdr>
            </w:div>
          </w:divsChild>
        </w:div>
        <w:div w:id="956135022">
          <w:marLeft w:val="0"/>
          <w:marRight w:val="0"/>
          <w:marTop w:val="0"/>
          <w:marBottom w:val="225"/>
          <w:divBdr>
            <w:top w:val="none" w:sz="0" w:space="0" w:color="auto"/>
            <w:left w:val="none" w:sz="0" w:space="0" w:color="auto"/>
            <w:bottom w:val="none" w:sz="0" w:space="0" w:color="auto"/>
            <w:right w:val="none" w:sz="0" w:space="0" w:color="auto"/>
          </w:divBdr>
        </w:div>
        <w:div w:id="1314600955">
          <w:marLeft w:val="0"/>
          <w:marRight w:val="0"/>
          <w:marTop w:val="0"/>
          <w:marBottom w:val="225"/>
          <w:divBdr>
            <w:top w:val="none" w:sz="0" w:space="0" w:color="auto"/>
            <w:left w:val="none" w:sz="0" w:space="0" w:color="auto"/>
            <w:bottom w:val="none" w:sz="0" w:space="0" w:color="auto"/>
            <w:right w:val="none" w:sz="0" w:space="0" w:color="auto"/>
          </w:divBdr>
          <w:divsChild>
            <w:div w:id="177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460">
      <w:bodyDiv w:val="1"/>
      <w:marLeft w:val="0"/>
      <w:marRight w:val="0"/>
      <w:marTop w:val="0"/>
      <w:marBottom w:val="0"/>
      <w:divBdr>
        <w:top w:val="none" w:sz="0" w:space="0" w:color="auto"/>
        <w:left w:val="none" w:sz="0" w:space="0" w:color="auto"/>
        <w:bottom w:val="none" w:sz="0" w:space="0" w:color="auto"/>
        <w:right w:val="none" w:sz="0" w:space="0" w:color="auto"/>
      </w:divBdr>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689287718">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684944518">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 w:id="264701417">
                  <w:marLeft w:val="0"/>
                  <w:marRight w:val="0"/>
                  <w:marTop w:val="0"/>
                  <w:marBottom w:val="0"/>
                  <w:divBdr>
                    <w:top w:val="none" w:sz="0" w:space="0" w:color="auto"/>
                    <w:left w:val="none" w:sz="0" w:space="0" w:color="auto"/>
                    <w:bottom w:val="none" w:sz="0" w:space="0" w:color="auto"/>
                    <w:right w:val="none" w:sz="0" w:space="0" w:color="auto"/>
                  </w:divBdr>
                  <w:divsChild>
                    <w:div w:id="885483227">
                      <w:marLeft w:val="0"/>
                      <w:marRight w:val="0"/>
                      <w:marTop w:val="0"/>
                      <w:marBottom w:val="0"/>
                      <w:divBdr>
                        <w:top w:val="none" w:sz="0" w:space="0" w:color="auto"/>
                        <w:left w:val="none" w:sz="0" w:space="0" w:color="auto"/>
                        <w:bottom w:val="none" w:sz="0" w:space="0" w:color="auto"/>
                        <w:right w:val="none" w:sz="0" w:space="0" w:color="auto"/>
                      </w:divBdr>
                    </w:div>
                    <w:div w:id="1585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2265">
      <w:bodyDiv w:val="1"/>
      <w:marLeft w:val="0"/>
      <w:marRight w:val="0"/>
      <w:marTop w:val="0"/>
      <w:marBottom w:val="0"/>
      <w:divBdr>
        <w:top w:val="none" w:sz="0" w:space="0" w:color="auto"/>
        <w:left w:val="none" w:sz="0" w:space="0" w:color="auto"/>
        <w:bottom w:val="none" w:sz="0" w:space="0" w:color="auto"/>
        <w:right w:val="none" w:sz="0" w:space="0" w:color="auto"/>
      </w:divBdr>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276180918">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1348098285">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80389498">
      <w:bodyDiv w:val="1"/>
      <w:marLeft w:val="0"/>
      <w:marRight w:val="0"/>
      <w:marTop w:val="0"/>
      <w:marBottom w:val="0"/>
      <w:divBdr>
        <w:top w:val="none" w:sz="0" w:space="0" w:color="auto"/>
        <w:left w:val="none" w:sz="0" w:space="0" w:color="auto"/>
        <w:bottom w:val="none" w:sz="0" w:space="0" w:color="auto"/>
        <w:right w:val="none" w:sz="0" w:space="0" w:color="auto"/>
      </w:divBdr>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865362043">
          <w:marLeft w:val="0"/>
          <w:marRight w:val="0"/>
          <w:marTop w:val="0"/>
          <w:marBottom w:val="0"/>
          <w:divBdr>
            <w:top w:val="none" w:sz="0" w:space="15" w:color="auto"/>
            <w:left w:val="none" w:sz="0" w:space="15" w:color="auto"/>
            <w:bottom w:val="none" w:sz="0" w:space="15" w:color="auto"/>
            <w:right w:val="none" w:sz="0" w:space="15" w:color="auto"/>
          </w:divBdr>
        </w:div>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047371241">
      <w:bodyDiv w:val="1"/>
      <w:marLeft w:val="0"/>
      <w:marRight w:val="0"/>
      <w:marTop w:val="0"/>
      <w:marBottom w:val="0"/>
      <w:divBdr>
        <w:top w:val="none" w:sz="0" w:space="0" w:color="auto"/>
        <w:left w:val="none" w:sz="0" w:space="0" w:color="auto"/>
        <w:bottom w:val="none" w:sz="0" w:space="0" w:color="auto"/>
        <w:right w:val="none" w:sz="0" w:space="0" w:color="auto"/>
      </w:divBdr>
    </w:div>
    <w:div w:id="2104375455">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597756238">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628904011">
          <w:marLeft w:val="0"/>
          <w:marRight w:val="0"/>
          <w:marTop w:val="0"/>
          <w:marBottom w:val="0"/>
          <w:divBdr>
            <w:top w:val="none" w:sz="0" w:space="0" w:color="auto"/>
            <w:left w:val="none" w:sz="0" w:space="0" w:color="auto"/>
            <w:bottom w:val="none" w:sz="0" w:space="0" w:color="auto"/>
            <w:right w:val="none" w:sz="0" w:space="0" w:color="auto"/>
          </w:divBdr>
        </w:div>
        <w:div w:id="1822310302">
          <w:marLeft w:val="0"/>
          <w:marRight w:val="0"/>
          <w:marTop w:val="0"/>
          <w:marBottom w:val="0"/>
          <w:divBdr>
            <w:top w:val="none" w:sz="0" w:space="0" w:color="auto"/>
            <w:left w:val="none" w:sz="0" w:space="0" w:color="auto"/>
            <w:bottom w:val="none" w:sz="0" w:space="0" w:color="auto"/>
            <w:right w:val="none" w:sz="0" w:space="0" w:color="auto"/>
          </w:divBdr>
        </w:div>
      </w:divsChild>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Cong-nghe-thong-tin/Luat-Giao-dich-dien-tu-2023-20-2023-QH15-513347.aspx" TargetMode="External"/><Relationship Id="rId18" Type="http://schemas.openxmlformats.org/officeDocument/2006/relationships/hyperlink" Target="https://thuvienphapluat.vn/van-ban/Bo-may-hanh-chinh/Nghi-dinh-40-2024-ND-CP-huong-dan-Luat-Luc-luong-tham-gia-bao-ve-an-ninh-trat-tu-o-co-so-594281.aspx" TargetMode="External"/><Relationship Id="rId26" Type="http://schemas.openxmlformats.org/officeDocument/2006/relationships/hyperlink" Target="https://thuvienphapluat.vn/van-ban/Tai-nguyen-Moi-truong/Luat-Tai-nguyen-nuoc-28-2023-QH15-583801.aspx" TargetMode="External"/><Relationship Id="rId39" Type="http://schemas.openxmlformats.org/officeDocument/2006/relationships/hyperlink" Target="https://thuvienphapluat.vn/van-ban/Tien-te-Ngan-hang/Nghi-dinh-101-2012-ND-CP-thanh-toan-khong-dung-tien-mat-152166.aspx" TargetMode="External"/><Relationship Id="rId21" Type="http://schemas.openxmlformats.org/officeDocument/2006/relationships/hyperlink" Target="https://thuvienphapluat.vn/van-ban/so-huu-tri-tue/nghi-dinh-99-2013-nd-cp-xu-phat-vi-pham-hanh-chinh-so-huu-cong-nghiep-205677.aspx" TargetMode="External"/><Relationship Id="rId34" Type="http://schemas.openxmlformats.org/officeDocument/2006/relationships/hyperlink" Target="https://thuvienphapluat.vn/van-ban/Doanh-nghiep/Thong-tu-32-2024-TT-BTC-chuan-muc-tham-dinh-gia-Viet-Nam-cach-tiep-can-thi-truong-613314.aspx" TargetMode="External"/><Relationship Id="rId42" Type="http://schemas.openxmlformats.org/officeDocument/2006/relationships/hyperlink" Target="https://thuvienphapluat.vn/van-ban/Doanh-nghiep/Thong-tu-09-2024-TT-BKHDT-bieu-mau-dang-ky-to-hop-tac-lien-hiep-hop-tac-xa-610974.aspx" TargetMode="External"/><Relationship Id="rId47" Type="http://schemas.openxmlformats.org/officeDocument/2006/relationships/hyperlink" Target="https://thuvienphapluat.vn/van-ban/Quyen-dan-su/Luat-Hon-nhan-va-gia-dinh-2014-238640.aspx" TargetMode="External"/><Relationship Id="rId50" Type="http://schemas.openxmlformats.org/officeDocument/2006/relationships/hyperlink" Target="https://thuvienphapluat.vn/van-ban/Thu-tuc-To-tung/Nghi-quyet-01-2024-NQ-HDTP-huong-dan-ap-dung-giai-quyet-vu-viec-ve-hon-nhan-gia-dinh-515531.aspx" TargetMode="External"/><Relationship Id="rId55" Type="http://schemas.openxmlformats.org/officeDocument/2006/relationships/hyperlink" Target="https://thuvienphapluat.vn/van-ban/Xay-dung-Do-thi/Thong-tu-15-2023-TT-BXD-Quy-chuan-quoc-gia-QCVN-07-2023-BXD-He-thong-cong-trinh-ha-tang-ky-thuat-595312.aspx" TargetMode="External"/><Relationship Id="rId63" Type="http://schemas.openxmlformats.org/officeDocument/2006/relationships/hyperlink" Target="https://luatvietnam.vn/tai-chinh/nghi-dinh-52-2024-nd-cp-cua-chinh-phu-quy-dinh-ve-thanh-toan-khong-dung-tien-mat-336447-d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Thuong-mai/Luat-Bao-ve-quyen-loi-nguoi-tieu-dung-2023-19-2023-QH15-500102.aspx" TargetMode="External"/><Relationship Id="rId29" Type="http://schemas.openxmlformats.org/officeDocument/2006/relationships/hyperlink" Target="https://thuvienphapluat.vn/van-ban/Thuong-mai/Luat-Bao-ve-quyen-loi-nguoi-tieu-dung-2023-19-2023-QH15-50010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Luat-Tai-nguyen-nuoc-28-2023-QH15-583801.aspx" TargetMode="External"/><Relationship Id="rId24" Type="http://schemas.openxmlformats.org/officeDocument/2006/relationships/hyperlink" Target="https://thuvienphapluat.vn/van-ban/Tien-te-Ngan-hang/Nghi-dinh-52-2024-ND-CP-thanh-toan-khong-dung-tien-mat-427855.aspx" TargetMode="External"/><Relationship Id="rId32" Type="http://schemas.openxmlformats.org/officeDocument/2006/relationships/hyperlink" Target="https://thuvienphapluat.vn/van-ban/Tai-chinh-nha-nuoc/Thong-tu-30-2024-TT-BTC-chuan-muc-tham-dinh-gia-Viet-Nam-quy-tac-dao-duc-nghe-nghiep-612222.aspx" TargetMode="External"/><Relationship Id="rId37" Type="http://schemas.openxmlformats.org/officeDocument/2006/relationships/hyperlink" Target="https://thuvienphapluat.vn/van-ban/Tai-chinh-nha-nuoc/Luat-Gia-2023-16-2023-QH15-519324.aspx" TargetMode="External"/><Relationship Id="rId40" Type="http://schemas.openxmlformats.org/officeDocument/2006/relationships/hyperlink" Target="https://thuvienphapluat.vn/van-ban/Tien-te-Ngan-hang/Nghi-dinh-80-2016-ND-CP-sua-doi-101-2012-ND-CP-thanh-toan-khong-dung-tien-mat-316749.aspx" TargetMode="External"/><Relationship Id="rId45" Type="http://schemas.openxmlformats.org/officeDocument/2006/relationships/hyperlink" Target="https://thuvienphapluat.vn/van-ban/Doanh-nghiep/Thong-tu-07-2019-TT-BKHDT-sua-doi-Thong-tu-03-2014-TT-BKHDT-ve-dang-ky-hop-tac-xa-411890.aspx" TargetMode="External"/><Relationship Id="rId53" Type="http://schemas.openxmlformats.org/officeDocument/2006/relationships/hyperlink" Target="https://thuvienphapluat.vn/van-ban/Giao-thong-Van-tai/Thong-tu-45-2023-TT-BGTVT-Quy-chuan-chat-luong-an-toan-ky-thuat-xe-may-chuyen-dung-593891.aspx" TargetMode="External"/><Relationship Id="rId58" Type="http://schemas.openxmlformats.org/officeDocument/2006/relationships/hyperlink" Target="https://thuvienphapluat.vn/van-ban/Linh-vuc-khac/Thong-tu-30-2023-TT-BCT-Quy-chuan-an-toan-san-pham-vat-lieu-no-cong-nghiep-thuoc-no-Pentrit-591976.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Doanh-nghiep/Luat-Hop-tac-xa-2023-17-2023-QH15-499239.aspx" TargetMode="External"/><Relationship Id="rId23" Type="http://schemas.openxmlformats.org/officeDocument/2006/relationships/hyperlink" Target="https://thuvienphapluat.vn/van-ban/Cong-nghe-thong-tin/Nghi-dinh-49-2024-ND-CP-hoat-dong-thong-tin-co-so-609462.aspx" TargetMode="External"/><Relationship Id="rId28" Type="http://schemas.openxmlformats.org/officeDocument/2006/relationships/hyperlink" Target="https://thuvienphapluat.vn/van-ban/Thuong-mai/Nghi-dinh-55-2024-ND-CP-huong-dan-Luat-Bao-ve-quyen-loi-nguoi-tieu-dung-610488.aspx" TargetMode="External"/><Relationship Id="rId36" Type="http://schemas.openxmlformats.org/officeDocument/2006/relationships/hyperlink" Target="https://thuvienphapluat.vn/van-ban/Tai-chinh-nha-nuoc/Thong-tu-37-2024-TT-BTC-Chuan-muc-tham-dinh-gia-Viet-Nam-Tham-dinh-gia-tai-san-vo-hinh-596253.aspx" TargetMode="External"/><Relationship Id="rId49" Type="http://schemas.openxmlformats.org/officeDocument/2006/relationships/hyperlink" Target="https://thuvienphapluat.vn/van-ban/Quyen-dan-su/Luat-Hon-nhan-va-gia-dinh-2014-238640.aspx" TargetMode="External"/><Relationship Id="rId57" Type="http://schemas.openxmlformats.org/officeDocument/2006/relationships/hyperlink" Target="https://thuvienphapluat.vn/van-ban/Linh-vuc-khac/Thong-tu-29-2023-TT-BCT-Quy-chuan-an-toan-san-pham-vat-lieu-no-cong-nghiep-thuoc-no-Octogen-591979.aspx" TargetMode="External"/><Relationship Id="rId61" Type="http://schemas.openxmlformats.org/officeDocument/2006/relationships/hyperlink" Target="https://thuvienphapluat.vn/van-ban/Linh-vuc-khac/Thong-tu-36-2023-TT-BCT-Quy-chuan-an-toan-dong-co-dien-phong-no-su-dung-trong-mo-ham-lo-591967.aspx" TargetMode="External"/><Relationship Id="rId10" Type="http://schemas.openxmlformats.org/officeDocument/2006/relationships/hyperlink" Target="https://thuvienphapluat.vn/van-ban/Quyen-dan-su/Luat-Can-cuoc-26-2023-QH15-552422.aspx" TargetMode="External"/><Relationship Id="rId19" Type="http://schemas.openxmlformats.org/officeDocument/2006/relationships/hyperlink" Target="https://thuvienphapluat.vn/van-ban/Bo-may-hanh-chinh/Luat-Luc-luong-tham-gia-bao-ve-an-ninh-trat-tu-o-co-so-30-2023-QH15-445699.aspx" TargetMode="External"/><Relationship Id="rId31" Type="http://schemas.openxmlformats.org/officeDocument/2006/relationships/hyperlink" Target="https://thuvienphapluat.vn/van-ban/Bo-may-hanh-chinh/Luat-Luc-luong-tham-gia-bao-ve-an-ninh-trat-tu-o-co-so-30-2023-QH15-445699.aspx" TargetMode="External"/><Relationship Id="rId44" Type="http://schemas.openxmlformats.org/officeDocument/2006/relationships/hyperlink" Target="https://thuvienphapluat.vn/van-ban/Doanh-nghiep/Thong-tu-03-2014-TT-BKHDT-huong-dan-dang-ky-hop-tac-xa-bao-cao-tinh-hinh-hoat-dong-cua-hop-tac-xa-231742.aspx" TargetMode="External"/><Relationship Id="rId52" Type="http://schemas.openxmlformats.org/officeDocument/2006/relationships/hyperlink" Target="https://thuvienphapluat.vn/van-ban/Tai-nguyen-Moi-truong/Thong-tu-25-2023-TT-BTNMT-Quy-chuan-quy-trinh-thiet-lap-bo-du-lieu-lop-phu-mat-dat-594356.aspx" TargetMode="External"/><Relationship Id="rId60" Type="http://schemas.openxmlformats.org/officeDocument/2006/relationships/hyperlink" Target="https://thuvienphapluat.vn/van-ban/Linh-vuc-khac/Thong-tu-35-2023-TT-BCT-Quy-chuan-an-toan-cap-dien-phong-no-su-dung-trong-mo-ham-lo-591971.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Luat-Luc-luong-tham-gia-bao-ve-an-ninh-trat-tu-o-co-so-30-2023-QH15-445699.aspx" TargetMode="External"/><Relationship Id="rId14" Type="http://schemas.openxmlformats.org/officeDocument/2006/relationships/hyperlink" Target="https://thuvienphapluat.vn/van-ban/Bo-may-hanh-chinh/Luat-Phong-thu-dan-su-2023-so-18-2023-QH15-519325.aspx" TargetMode="External"/><Relationship Id="rId22" Type="http://schemas.openxmlformats.org/officeDocument/2006/relationships/hyperlink" Target="https://thuvienphapluat.vn/van-ban/vi-pham-hanh-chinh/nghi-dinh-126-2021-nd-cp-sua-doi-nghi-dinh-xu-phat-vi-pham-hanh-chinh-so-huu-cong-nghiep-499367.aspx" TargetMode="External"/><Relationship Id="rId27" Type="http://schemas.openxmlformats.org/officeDocument/2006/relationships/hyperlink" Target="https://thuvienphapluat.vn/van-ban/Tai-nguyen-Moi-truong/Nghi-dinh-54-2024-ND-CP-hanh-nghe-khoan-nuoc-duoi-dat-ke-khai-dang-ky-dich-vu-tai-nguyen-nuoc-593574.aspx" TargetMode="External"/><Relationship Id="rId30" Type="http://schemas.openxmlformats.org/officeDocument/2006/relationships/hyperlink" Target="https://thuvienphapluat.vn/van-ban/Quyen-dan-su/Luat-Can-cuoc-26-2023-QH15-552422.aspx" TargetMode="External"/><Relationship Id="rId35" Type="http://schemas.openxmlformats.org/officeDocument/2006/relationships/hyperlink" Target="https://thuvienphapluat.vn/van-ban/Doanh-nghiep/Thong-tu-36-2024-TT-BTC-Chuan-muc-tham-dinh-gia-Viet-Nam-Tham-dinh-gia-doanh-nghiep-613317.aspx" TargetMode="External"/><Relationship Id="rId43" Type="http://schemas.openxmlformats.org/officeDocument/2006/relationships/hyperlink" Target="https://thuvienphapluat.vn/van-ban/Doanh-nghiep/Thong-tu-09-2024-TT-BKHDT-bieu-mau-dang-ky-to-hop-tac-lien-hiep-hop-tac-xa-610974.aspx" TargetMode="External"/><Relationship Id="rId48" Type="http://schemas.openxmlformats.org/officeDocument/2006/relationships/hyperlink" Target="https://thuvienphapluat.vn/van-ban/Quyen-dan-su/Luat-Hon-nhan-va-gia-dinh-2014-238640.aspx" TargetMode="External"/><Relationship Id="rId56" Type="http://schemas.openxmlformats.org/officeDocument/2006/relationships/hyperlink" Target="https://thuvienphapluat.vn/van-ban/Linh-vuc-khac/Thong-tu-26-2023-TT-BCT-Quy-chuan-an-toan-vat-lieu-no-cong-nghiep-kip-no-dien-vi-sai-an-toan-591996.aspx" TargetMode="External"/><Relationship Id="rId64" Type="http://schemas.openxmlformats.org/officeDocument/2006/relationships/footer" Target="footer1.xml"/><Relationship Id="rId8" Type="http://schemas.openxmlformats.org/officeDocument/2006/relationships/hyperlink" Target="https://thuvienphapluat.vn/van-ban/Tien-te-Ngan-hang/Luat-Cac-to-chuc-tin-dung-32-2024-QH15-577203.aspx" TargetMode="External"/><Relationship Id="rId51" Type="http://schemas.openxmlformats.org/officeDocument/2006/relationships/hyperlink" Target="https://thuvienphapluat.vn/van-ban/Giao-thong-Van-tai/Thong-tu-47-2023-TT-BGTVT-quy-chuan-ky-thuat-quoc-gia-ben-xe-hang-593350.aspx" TargetMode="External"/><Relationship Id="rId3" Type="http://schemas.openxmlformats.org/officeDocument/2006/relationships/styles" Target="styles.xml"/><Relationship Id="rId12" Type="http://schemas.openxmlformats.org/officeDocument/2006/relationships/hyperlink" Target="https://thuvienphapluat.vn/van-ban/Cong-nghe-thong-tin/Luat-Vien-thong-24-2023-QH15-535782.aspx" TargetMode="External"/><Relationship Id="rId17" Type="http://schemas.openxmlformats.org/officeDocument/2006/relationships/hyperlink" Target="https://thuvienphapluat.vn/van-ban/Tai-chinh-nha-nuoc/Luat-Gia-2023-16-2023-QH15-519324.aspx" TargetMode="External"/><Relationship Id="rId25" Type="http://schemas.openxmlformats.org/officeDocument/2006/relationships/hyperlink" Target="https://thuvienphapluat.vn/van-ban/Tai-nguyen-Moi-truong/Nghi-dinh-53-2024-ND-CP-huong-dan-Luat-Tai-nguyen-nuoc-593571.aspx" TargetMode="External"/><Relationship Id="rId33" Type="http://schemas.openxmlformats.org/officeDocument/2006/relationships/hyperlink" Target="https://thuvienphapluat.vn/van-ban/Tai-chinh-nha-nuoc/Thong-tu-31-2024-TT-BTC-Chuan-muc-tham-dinh-gia-Thu-thap-thong-tin-tai-san-tham-dinh-gia-612479.aspx" TargetMode="External"/><Relationship Id="rId38" Type="http://schemas.openxmlformats.org/officeDocument/2006/relationships/hyperlink" Target="https://thuvienphapluat.vn/van-ban/Tien-te-Ngan-hang/Nghi-dinh-52-2024-ND-CP-thanh-toan-khong-dung-tien-mat-427855.aspx" TargetMode="External"/><Relationship Id="rId46" Type="http://schemas.openxmlformats.org/officeDocument/2006/relationships/hyperlink" Target="https://thuvienphapluat.vn/van-ban/Thu-tuc-To-tung/Nghi-quyet-01-2024-NQ-HDTP-huong-dan-ap-dung-giai-quyet-vu-viec-ve-hon-nhan-gia-dinh-515531.aspx" TargetMode="External"/><Relationship Id="rId59" Type="http://schemas.openxmlformats.org/officeDocument/2006/relationships/hyperlink" Target="https://thuvienphapluat.vn/van-ban/Linh-vuc-khac/Thong-tu-32-2023-TT-BCT-Quy-chuan-an-toan-vat-lieu-no-cong-nghiep-kip-no-vi-sai-phi-dien-xuong-lo-591977.aspx" TargetMode="External"/><Relationship Id="rId67" Type="http://schemas.microsoft.com/office/2007/relationships/stylesWithEffects" Target="stylesWithEffects.xml"/><Relationship Id="rId20" Type="http://schemas.openxmlformats.org/officeDocument/2006/relationships/hyperlink" Target="https://thuvienphapluat.vn/van-ban/So-huu-tri-tue/Nghi-dinh-46-2024-ND-CP-sua-doi-Nghi-dinh-99-2013-ND-CP-xu-phat-vi-pham-hanh-chinh-so-huu-cong-nghiep-608829.aspx" TargetMode="External"/><Relationship Id="rId41" Type="http://schemas.openxmlformats.org/officeDocument/2006/relationships/hyperlink" Target="https://thuvienphapluat.vn/van-ban/Tien-te-Ngan-hang/Quyet-dinh-2345-QD-NHNN-2023-giai-phap-bao-mat-thanh-toan-truc-tuyen-va-the-ngan-hang-591895.aspx" TargetMode="External"/><Relationship Id="rId54" Type="http://schemas.openxmlformats.org/officeDocument/2006/relationships/hyperlink" Target="https://thuvienphapluat.vn/van-ban/Giao-thong-Van-tai/Thong-tu-46-2023-TT-BGTVT-Quy-chuan-yeu-cau-ky-thuat-phuong-phap-thu-vanh-banh-xe-mo-to-593662.aspx" TargetMode="External"/><Relationship Id="rId62" Type="http://schemas.openxmlformats.org/officeDocument/2006/relationships/hyperlink" Target="https://luatvietnam.vn/thuong-mai/nghi-dinh-55-2024-nd-cp-cua-chinh-phu-quy-dinh-chi-tiet-mot-so-dieu-cua-luat-bao-ve-quyen-loi-nguoi-tieu-dung-336528-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1F37-9FE0-49FD-802A-F9BE2726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Pham Trung Kien</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Windows User</cp:lastModifiedBy>
  <cp:revision>3</cp:revision>
  <cp:lastPrinted>2023-01-30T00:08:00Z</cp:lastPrinted>
  <dcterms:created xsi:type="dcterms:W3CDTF">2024-07-01T07:21:00Z</dcterms:created>
  <dcterms:modified xsi:type="dcterms:W3CDTF">2024-07-01T07:22:00Z</dcterms:modified>
</cp:coreProperties>
</file>